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1B" w:rsidRPr="002045B7" w:rsidRDefault="00720D1B" w:rsidP="00C71A29">
      <w:pPr>
        <w:pStyle w:val="Heading1"/>
        <w:rPr>
          <w:rFonts w:ascii="Arial" w:hAnsi="Arial" w:cs="Arial"/>
          <w:sz w:val="24"/>
          <w:szCs w:val="24"/>
        </w:rPr>
      </w:pPr>
      <w:r w:rsidRPr="002045B7">
        <w:rPr>
          <w:rFonts w:ascii="Arial" w:hAnsi="Arial" w:cs="Arial"/>
          <w:sz w:val="24"/>
          <w:szCs w:val="24"/>
        </w:rPr>
        <w:t xml:space="preserve">Regulamin rekrutacji i uczestnictwa w Projekcie „30+ na start (II)” </w:t>
      </w:r>
    </w:p>
    <w:p w:rsidR="00720D1B" w:rsidRPr="002045B7" w:rsidRDefault="00720D1B" w:rsidP="00C71A29"/>
    <w:p w:rsidR="00720D1B" w:rsidRPr="002045B7" w:rsidRDefault="00720D1B" w:rsidP="00C71A29">
      <w:pPr>
        <w:pStyle w:val="BodyText"/>
        <w:spacing w:after="0" w:line="276" w:lineRule="auto"/>
        <w:rPr>
          <w:rFonts w:ascii="Arial" w:hAnsi="Arial" w:cs="Arial"/>
          <w:b/>
          <w:sz w:val="22"/>
          <w:szCs w:val="22"/>
        </w:rPr>
      </w:pPr>
      <w:r w:rsidRPr="002045B7">
        <w:rPr>
          <w:rFonts w:ascii="Arial" w:hAnsi="Arial" w:cs="Arial"/>
          <w:b/>
          <w:sz w:val="22"/>
          <w:szCs w:val="22"/>
        </w:rPr>
        <w:t>§1</w:t>
      </w:r>
    </w:p>
    <w:p w:rsidR="00720D1B" w:rsidRPr="002045B7" w:rsidRDefault="00720D1B" w:rsidP="00C71A29">
      <w:pPr>
        <w:pStyle w:val="Heading2"/>
        <w:spacing w:before="0" w:after="0"/>
        <w:rPr>
          <w:rFonts w:ascii="Arial" w:hAnsi="Arial" w:cs="Arial"/>
          <w:i w:val="0"/>
          <w:sz w:val="22"/>
          <w:szCs w:val="22"/>
        </w:rPr>
      </w:pPr>
      <w:r w:rsidRPr="002045B7">
        <w:rPr>
          <w:rFonts w:ascii="Arial" w:hAnsi="Arial" w:cs="Arial"/>
          <w:i w:val="0"/>
          <w:sz w:val="22"/>
          <w:szCs w:val="22"/>
        </w:rPr>
        <w:t>Słowniczek</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2045B7">
        <w:rPr>
          <w:rFonts w:ascii="Arial" w:hAnsi="Arial"/>
          <w:b/>
          <w:bCs/>
          <w:sz w:val="22"/>
          <w:szCs w:val="22"/>
        </w:rPr>
        <w:t xml:space="preserve">Projekt </w:t>
      </w:r>
      <w:r w:rsidRPr="002045B7">
        <w:rPr>
          <w:rFonts w:ascii="Arial" w:hAnsi="Arial"/>
          <w:sz w:val="22"/>
          <w:szCs w:val="22"/>
        </w:rPr>
        <w:t>– Projekt pt. „30+ na start (II)”, realizowany przez Gminę Miasta Gdyni w partnerstwie z firmą Wojciech Miłosz Biuro Projektów Europejskich z siedzibą w Gdyni</w:t>
      </w:r>
      <w:r w:rsidRPr="00EE539D">
        <w:rPr>
          <w:rFonts w:ascii="Arial" w:hAnsi="Arial"/>
          <w:sz w:val="22"/>
          <w:szCs w:val="22"/>
        </w:rPr>
        <w:t>, w ramach Regionalnego Programu Operacyjnego Województwa Pomorskiego na lata 2014-2020, Oś Priorytetowa 5, Działanie 5.2, Poddziałanie 5.2.1 Aktywizacja zawodowa – mechanizm ZIT, współfinansowany przez Unię Europejską w ramach Europejskiego Funduszu Społecznego oraz ze środków budżetu państwa.</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sz w:val="22"/>
          <w:szCs w:val="22"/>
        </w:rPr>
        <w:t xml:space="preserve">Lider </w:t>
      </w:r>
      <w:r w:rsidRPr="00E36EA2">
        <w:rPr>
          <w:rFonts w:ascii="Arial" w:hAnsi="Arial"/>
          <w:sz w:val="22"/>
          <w:szCs w:val="22"/>
        </w:rPr>
        <w:t>– Gmina Miasta Gdyni.</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bCs/>
          <w:sz w:val="22"/>
          <w:szCs w:val="22"/>
        </w:rPr>
        <w:t xml:space="preserve">Biuro Projektu Lidera </w:t>
      </w:r>
      <w:r w:rsidRPr="00E36EA2">
        <w:rPr>
          <w:rFonts w:ascii="Arial" w:hAnsi="Arial"/>
          <w:bCs/>
          <w:sz w:val="22"/>
          <w:szCs w:val="22"/>
        </w:rPr>
        <w:t xml:space="preserve">– </w:t>
      </w:r>
      <w:r w:rsidRPr="00E36EA2">
        <w:rPr>
          <w:rFonts w:ascii="Arial" w:hAnsi="Arial"/>
          <w:sz w:val="22"/>
          <w:szCs w:val="22"/>
        </w:rPr>
        <w:t xml:space="preserve">wydzielona do realizacji projektu </w:t>
      </w:r>
      <w:r w:rsidRPr="00E36EA2">
        <w:rPr>
          <w:rFonts w:ascii="Arial" w:hAnsi="Arial"/>
          <w:sz w:val="22"/>
          <w:szCs w:val="22"/>
          <w:shd w:val="clear" w:color="auto" w:fill="FFFFFF"/>
        </w:rPr>
        <w:t xml:space="preserve">komórka Urzędu Miasta Gdyni – Wydział Polityki Gospodarczej - Gdyńskie Centrum Wspierania Przedsiębiorczości, ul. 10 Lutego 24, 81-382 Gdynia, czynne w dni robocze od poniedziałku do piątku w godzinach 8:00 – 16:00, e-mail: </w:t>
      </w:r>
      <w:hyperlink r:id="rId7" w:history="1">
        <w:r w:rsidRPr="00E36EA2">
          <w:rPr>
            <w:rStyle w:val="Hyperlink"/>
            <w:rFonts w:ascii="Arial" w:hAnsi="Arial" w:cs="Arial"/>
            <w:sz w:val="22"/>
            <w:szCs w:val="22"/>
            <w:shd w:val="clear" w:color="auto" w:fill="FFFFFF"/>
          </w:rPr>
          <w:t>projektzit@gdynia.pl</w:t>
        </w:r>
      </w:hyperlink>
      <w:r w:rsidRPr="00E36EA2">
        <w:rPr>
          <w:rFonts w:ascii="Arial" w:hAnsi="Arial"/>
          <w:sz w:val="22"/>
          <w:szCs w:val="22"/>
          <w:shd w:val="clear" w:color="auto" w:fill="FFFFFF"/>
        </w:rPr>
        <w:t>, tel. 58 668 20 32. W okresie obowiązywania stanu zagrożenia epidemiczneg</w:t>
      </w:r>
      <w:r>
        <w:rPr>
          <w:rFonts w:ascii="Arial" w:hAnsi="Arial"/>
          <w:sz w:val="22"/>
          <w:szCs w:val="22"/>
          <w:shd w:val="clear" w:color="auto" w:fill="FFFFFF"/>
        </w:rPr>
        <w:t>o, tj. od dnia 14 marca 2020 r., a następnie</w:t>
      </w:r>
      <w:r w:rsidRPr="00E36EA2">
        <w:rPr>
          <w:rFonts w:ascii="Arial" w:hAnsi="Arial"/>
          <w:sz w:val="22"/>
          <w:szCs w:val="22"/>
          <w:shd w:val="clear" w:color="auto" w:fill="FFFFFF"/>
        </w:rPr>
        <w:t xml:space="preserve"> okresu obowiązywania stanu epidemii, tj. od dnia 20 marca 2020 r. do odwołania w celu wyznaczenia wizyty w Biurze projektu Lidera należy kontaktować się pod nr tel. 58 668 </w:t>
      </w:r>
      <w:r>
        <w:rPr>
          <w:rFonts w:ascii="Arial" w:hAnsi="Arial"/>
          <w:sz w:val="22"/>
          <w:szCs w:val="22"/>
          <w:shd w:val="clear" w:color="auto" w:fill="FFFFFF"/>
        </w:rPr>
        <w:t>20 32.</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bCs/>
          <w:sz w:val="22"/>
          <w:szCs w:val="22"/>
        </w:rPr>
        <w:t>Koordynator Projektu Lidera</w:t>
      </w:r>
      <w:r w:rsidRPr="00E36EA2">
        <w:rPr>
          <w:rFonts w:ascii="Arial" w:hAnsi="Arial"/>
          <w:sz w:val="22"/>
          <w:szCs w:val="22"/>
        </w:rPr>
        <w:t>– pracownik Lidera odpowiedzialny za koordynację, nadzór merytoryczny i techniczny nad prawidłową realizacją Projektu.</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bCs/>
          <w:sz w:val="22"/>
          <w:szCs w:val="22"/>
        </w:rPr>
        <w:t xml:space="preserve">Partner Projektu – </w:t>
      </w:r>
      <w:r w:rsidRPr="00E36EA2">
        <w:rPr>
          <w:rFonts w:ascii="Arial" w:hAnsi="Arial"/>
          <w:sz w:val="22"/>
          <w:szCs w:val="22"/>
        </w:rPr>
        <w:t>Wojciech Miłosz Biuro Projektów Europejskich z siedzibą w Gdyni.</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bCs/>
          <w:sz w:val="22"/>
          <w:szCs w:val="22"/>
        </w:rPr>
        <w:t>Biuro Projektu Partnera</w:t>
      </w:r>
      <w:r w:rsidRPr="00E36EA2">
        <w:rPr>
          <w:rFonts w:ascii="Arial" w:hAnsi="Arial"/>
          <w:bCs/>
          <w:sz w:val="22"/>
          <w:szCs w:val="22"/>
        </w:rPr>
        <w:t xml:space="preserve"> – ul. Mikołaja Reja 19/5 Gdynia (81-441), </w:t>
      </w:r>
      <w:r w:rsidRPr="00E36EA2">
        <w:rPr>
          <w:rFonts w:ascii="Arial" w:hAnsi="Arial"/>
          <w:sz w:val="22"/>
          <w:szCs w:val="22"/>
          <w:shd w:val="clear" w:color="auto" w:fill="FFFFFF"/>
        </w:rPr>
        <w:t xml:space="preserve">czynne  od poniedziałku do piątku w godzinach 8:00 – 16:00,e-mail: </w:t>
      </w:r>
      <w:hyperlink r:id="rId8" w:history="1">
        <w:r w:rsidRPr="00E36EA2">
          <w:rPr>
            <w:rStyle w:val="Hyperlink"/>
            <w:rFonts w:ascii="Arial" w:hAnsi="Arial" w:cs="Arial"/>
            <w:sz w:val="22"/>
            <w:szCs w:val="22"/>
            <w:shd w:val="clear" w:color="auto" w:fill="FFFFFF"/>
          </w:rPr>
          <w:t>biuro@bpe.biz.pl</w:t>
        </w:r>
      </w:hyperlink>
      <w:r w:rsidRPr="00E36EA2">
        <w:rPr>
          <w:rFonts w:ascii="Arial" w:hAnsi="Arial"/>
          <w:sz w:val="22"/>
          <w:szCs w:val="22"/>
          <w:shd w:val="clear" w:color="auto" w:fill="FFFFFF"/>
        </w:rPr>
        <w:t>, tel. 58 713 53 62.</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sz w:val="22"/>
          <w:szCs w:val="22"/>
        </w:rPr>
        <w:t>Koordynator projektu Partnera</w:t>
      </w:r>
      <w:r w:rsidRPr="00E36EA2">
        <w:rPr>
          <w:rFonts w:ascii="Arial" w:hAnsi="Arial"/>
          <w:sz w:val="22"/>
          <w:szCs w:val="22"/>
        </w:rPr>
        <w:t xml:space="preserve"> – pracownik Partnera projektu odpowiedzialny za koordynację, nadzór nad prawidłową i terminową realizacją zadań, za które odpowiedzialny jest Partner.</w:t>
      </w:r>
    </w:p>
    <w:p w:rsidR="00720D1B" w:rsidRPr="00E36EA2"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sz w:val="22"/>
          <w:szCs w:val="22"/>
        </w:rPr>
        <w:t xml:space="preserve">Kandydat/Kandydatka </w:t>
      </w:r>
      <w:r w:rsidRPr="00E36EA2">
        <w:rPr>
          <w:rFonts w:ascii="Arial" w:hAnsi="Arial"/>
          <w:sz w:val="22"/>
          <w:szCs w:val="22"/>
        </w:rPr>
        <w:t>– osoba, która złożyła formularz rekrutacyjny w Biurze Projektu</w:t>
      </w:r>
      <w:r w:rsidRPr="00E36EA2">
        <w:rPr>
          <w:rFonts w:ascii="Arial" w:hAnsi="Arial"/>
          <w:b/>
          <w:sz w:val="22"/>
          <w:szCs w:val="22"/>
        </w:rPr>
        <w:t>.</w:t>
      </w:r>
    </w:p>
    <w:p w:rsidR="00720D1B" w:rsidRDefault="00720D1B" w:rsidP="00E36EA2">
      <w:pPr>
        <w:pStyle w:val="List"/>
        <w:numPr>
          <w:ilvl w:val="0"/>
          <w:numId w:val="26"/>
        </w:numPr>
        <w:spacing w:after="100" w:afterAutospacing="1" w:line="276" w:lineRule="auto"/>
        <w:ind w:left="284" w:hanging="284"/>
        <w:rPr>
          <w:rFonts w:ascii="Arial" w:hAnsi="Arial"/>
          <w:b/>
          <w:bCs/>
          <w:sz w:val="22"/>
          <w:szCs w:val="22"/>
        </w:rPr>
      </w:pPr>
      <w:r w:rsidRPr="00E36EA2">
        <w:rPr>
          <w:rFonts w:ascii="Arial" w:hAnsi="Arial"/>
          <w:b/>
          <w:sz w:val="22"/>
          <w:szCs w:val="22"/>
        </w:rPr>
        <w:t xml:space="preserve">Uczestnik/-czka Projektu (UP) </w:t>
      </w:r>
      <w:r w:rsidRPr="00E36EA2">
        <w:rPr>
          <w:rFonts w:ascii="Arial" w:hAnsi="Arial"/>
          <w:bCs/>
          <w:sz w:val="22"/>
          <w:szCs w:val="22"/>
        </w:rPr>
        <w:t>– osoba, która pozytywnie przeszła proces rekrutacji do Projektu, podpisała umowę uczestnictwa w Projekcie, formularz do zbierania danych osobowych do systemu SL2014, oświadczenia dotyczące administrowania danymi osobowymi i korzysta z interwencji EFS (form wsparcia, na które zostały przeznaczone określone środki świadczone na jej rzecz i prowadzące do uzyskania przez nią określonych korzyści).</w:t>
      </w:r>
    </w:p>
    <w:p w:rsidR="00720D1B" w:rsidRDefault="00720D1B" w:rsidP="00E36EA2">
      <w:pPr>
        <w:pStyle w:val="List"/>
        <w:numPr>
          <w:ilvl w:val="0"/>
          <w:numId w:val="26"/>
        </w:numPr>
        <w:tabs>
          <w:tab w:val="left" w:pos="142"/>
        </w:tabs>
        <w:spacing w:after="100" w:afterAutospacing="1" w:line="276" w:lineRule="auto"/>
        <w:ind w:left="284" w:hanging="426"/>
        <w:rPr>
          <w:rFonts w:ascii="Arial" w:hAnsi="Arial"/>
          <w:b/>
          <w:bCs/>
          <w:sz w:val="22"/>
          <w:szCs w:val="22"/>
        </w:rPr>
      </w:pPr>
      <w:r w:rsidRPr="00E36EA2">
        <w:rPr>
          <w:rFonts w:ascii="Arial" w:hAnsi="Arial"/>
          <w:b/>
          <w:sz w:val="22"/>
          <w:szCs w:val="22"/>
        </w:rPr>
        <w:t>Osoba bezrobotna</w:t>
      </w:r>
      <w:r w:rsidRPr="00E36EA2">
        <w:rPr>
          <w:rFonts w:ascii="Arial" w:hAnsi="Arial"/>
          <w:sz w:val="22"/>
          <w:szCs w:val="22"/>
        </w:rPr>
        <w:t xml:space="preserve"> – osoba pozostająca bez pracy, gotowa do podjęcia pracy i aktywnie poszukująca zatrudnienia. Niezależnie od spełniania powyższych przesłanek, zarejestrowani bezrobotni są zaliczani do osób bezrobotnych.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Osoba długotrwale bezrobotna</w:t>
      </w:r>
      <w:r w:rsidRPr="00E36EA2">
        <w:rPr>
          <w:rFonts w:ascii="Arial" w:hAnsi="Arial"/>
          <w:sz w:val="22"/>
          <w:szCs w:val="22"/>
        </w:rPr>
        <w:t xml:space="preserve"> – osoba bezrobotna nieprzerwanie przez okres ponad 12 miesięcy. </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Osoba pracująca</w:t>
      </w:r>
      <w:r w:rsidRPr="00E36EA2">
        <w:rPr>
          <w:rFonts w:ascii="Arial" w:hAnsi="Arial"/>
          <w:sz w:val="22"/>
          <w:szCs w:val="22"/>
        </w:rPr>
        <w:t xml:space="preserve"> – osoba zatrudniona na umowach krótkoterminowych oraz pracująca w ramach umów cywilno-prawnych, której miesięczne zarobki nie przekraczają minimalnego wynagrodzenia, w odniesieniu do miesiąca poprzedzający dzień przystąpienia do projektu.</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Umowy krótkoterminowe</w:t>
      </w:r>
      <w:r w:rsidRPr="00E36EA2">
        <w:rPr>
          <w:rFonts w:ascii="Arial" w:hAnsi="Arial"/>
          <w:sz w:val="22"/>
          <w:szCs w:val="22"/>
        </w:rPr>
        <w:t xml:space="preserve"> – umowa wskazująca na zawarcie stosunku pracy lub innej formy zatrudnienia, zawarta na czas określony, który upływa w okresie realizacji projektu lub trwa nie dłużej niż 6 miesięcy.</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 xml:space="preserve">Osoba uboga pracująca </w:t>
      </w:r>
      <w:r w:rsidRPr="00E36EA2">
        <w:rPr>
          <w:rFonts w:ascii="Arial" w:hAnsi="Arial"/>
          <w:sz w:val="22"/>
          <w:szCs w:val="22"/>
        </w:rPr>
        <w:t>– osoba, której zarobki nie przekraczają płacy minimalnej (ustalanej na podstawie przepisów o minimalnym wynagrodzeniu za pracę) lub osoba zamieszkująca w gospodarstwie domowym, w którym dochody (z wyłączeniem transferów socjalnych), przypadające na jedną osobę, nie przekraczają kryteriów dochodowych ustalonych w oparciu o próg interwencji socjalnej w miesiącu poprzedzającym przystąpienie do projektu.</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 xml:space="preserve">Minimalne wynagrodzenie </w:t>
      </w:r>
      <w:r w:rsidRPr="00E36EA2">
        <w:rPr>
          <w:rFonts w:ascii="Arial" w:hAnsi="Arial"/>
          <w:sz w:val="22"/>
          <w:szCs w:val="22"/>
        </w:rPr>
        <w:t>– wysokość wynagrodzenia stosowana zgodnie z obowiązującym Rozporządzeniem Rady Ministrów w sprawie wysokości minimalnego wynagrodzenia za pracę oraz wysokości minimalnej stawki godzinowej.</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Osoba o niskich kwalifikacjach</w:t>
      </w:r>
      <w:r w:rsidRPr="00E36EA2">
        <w:rPr>
          <w:rFonts w:ascii="Arial" w:hAnsi="Arial"/>
          <w:sz w:val="22"/>
          <w:szCs w:val="22"/>
        </w:rPr>
        <w:t xml:space="preserve"> – osoba posiadająca co najwyżej wykształcenie podstawowe lub gimnazjalne lub ponadgimnazjalne (maksymalnie na poziomie ISCED 3 wg Międzynarodowej Standardowej Klasyfikacji Kształcenia).</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Osoba z niepełnosprawnością</w:t>
      </w:r>
      <w:r w:rsidRPr="00E36EA2">
        <w:rPr>
          <w:rFonts w:ascii="Arial" w:hAnsi="Arial"/>
          <w:sz w:val="22"/>
          <w:szCs w:val="22"/>
        </w:rPr>
        <w:t xml:space="preserve"> – osoba w świetle przepisów ustawy z dn. 27 sierpnia 1997 r.</w:t>
      </w:r>
      <w:r w:rsidRPr="00E36EA2">
        <w:rPr>
          <w:rFonts w:ascii="Arial" w:hAnsi="Arial"/>
          <w:sz w:val="22"/>
          <w:szCs w:val="22"/>
        </w:rPr>
        <w:br/>
        <w:t>o rehabilitacji zawodowej i społecznej oraz zatrudnieniu osób niepełnosprawnych</w:t>
      </w:r>
      <w:r w:rsidRPr="00E36EA2">
        <w:rPr>
          <w:rStyle w:val="h1"/>
          <w:rFonts w:ascii="Arial" w:hAnsi="Arial" w:cs="Arial"/>
          <w:sz w:val="22"/>
          <w:szCs w:val="22"/>
        </w:rPr>
        <w:t>,</w:t>
      </w:r>
      <w:r w:rsidRPr="00E36EA2">
        <w:rPr>
          <w:rFonts w:ascii="Arial" w:hAnsi="Arial"/>
          <w:sz w:val="22"/>
          <w:szCs w:val="22"/>
        </w:rPr>
        <w:t xml:space="preserve"> tj. osoba </w:t>
      </w:r>
      <w:r w:rsidRPr="00E36EA2">
        <w:rPr>
          <w:rFonts w:ascii="Arial" w:hAnsi="Arial"/>
          <w:sz w:val="22"/>
          <w:szCs w:val="22"/>
        </w:rPr>
        <w:br/>
        <w:t xml:space="preserve">z odpowiednim orzeczeniem lub innym dokumentem poświadczającym stan zdrowia. </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bCs/>
          <w:sz w:val="22"/>
          <w:szCs w:val="22"/>
        </w:rPr>
        <w:t xml:space="preserve">Osoba zależna </w:t>
      </w:r>
      <w:r w:rsidRPr="00E36EA2">
        <w:rPr>
          <w:rFonts w:ascii="Arial" w:hAnsi="Arial"/>
          <w:sz w:val="22"/>
          <w:szCs w:val="22"/>
        </w:rPr>
        <w:t>– osoba wymagająca, ze względu na stan zdrowia lub wiek, stałej opieki, połączona więzami rodzinnymi lub powinowactwem z osobą objętą usługami lub instrumentami rynku pracy lub pozostająca z nią we wspólnym gospodarstwie domowym.</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bCs/>
          <w:sz w:val="22"/>
          <w:szCs w:val="22"/>
        </w:rPr>
        <w:t xml:space="preserve">Indywidualny Plan Działania (IPD) </w:t>
      </w:r>
      <w:r w:rsidRPr="00E36EA2">
        <w:rPr>
          <w:rFonts w:ascii="Arial" w:hAnsi="Arial"/>
          <w:sz w:val="22"/>
          <w:szCs w:val="22"/>
        </w:rPr>
        <w:t xml:space="preserve">– dokument tworzony przez Uczestnika/-czkę Projektu we współpracy z doradcą zawodowym, stanowiący podsumowanie informacji na temat potencjału zawodowego (w tym potrzeb szkoleniowych), kompetencji i celów zawodowych Uczestnika/-czki Projektu oraz sposobu ich realizacji. </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bCs/>
          <w:sz w:val="22"/>
          <w:szCs w:val="22"/>
        </w:rPr>
        <w:t xml:space="preserve">Staż </w:t>
      </w:r>
      <w:r w:rsidRPr="00E36EA2">
        <w:rPr>
          <w:rFonts w:ascii="Arial" w:hAnsi="Arial"/>
          <w:sz w:val="22"/>
          <w:szCs w:val="22"/>
        </w:rPr>
        <w:t>– nabycie umiejętności praktycznych istotnych dla wykonywania pracy o określonej specyfice bez nawiązania stosunku pracy z pracodawcą, mających za zadanie przygotować osobę wchodzącą, powracającą na rynek pracy, planującą zmianę miejsca zatrudnienia lub podnoszącą swoje kwalifikacje do podjęcia, zmiany lub poprawy warunków zatrudnienia.</w:t>
      </w:r>
    </w:p>
    <w:p w:rsidR="00720D1B"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 xml:space="preserve">Zatrudnienie subsydiowane </w:t>
      </w:r>
      <w:r w:rsidRPr="00E36EA2">
        <w:rPr>
          <w:rFonts w:ascii="Arial" w:hAnsi="Arial"/>
          <w:sz w:val="22"/>
          <w:szCs w:val="22"/>
        </w:rPr>
        <w:t>– forma pomocy finansowej dla pracodawcy, stanowiąca zachętę do zatrudnienia, zakładająca redukcję kosztów ponoszonych przez niego na zatrudnienie pracowników zgodnie rozporządzeniem Komisji (UE) nr 1407/2013 z dnia 18 grudnia 2013 r. w sprawie stosowania art. 107 i 108 Traktatu o funkcjonowaniu Unii Europejskiej do pomocy de minimis.</w:t>
      </w:r>
    </w:p>
    <w:p w:rsidR="00720D1B" w:rsidRPr="00E36EA2" w:rsidRDefault="00720D1B" w:rsidP="00E36EA2">
      <w:pPr>
        <w:pStyle w:val="List"/>
        <w:numPr>
          <w:ilvl w:val="0"/>
          <w:numId w:val="26"/>
        </w:numPr>
        <w:spacing w:after="100" w:afterAutospacing="1" w:line="276" w:lineRule="auto"/>
        <w:ind w:left="284" w:hanging="426"/>
        <w:rPr>
          <w:rFonts w:ascii="Arial" w:hAnsi="Arial"/>
          <w:b/>
          <w:bCs/>
          <w:sz w:val="22"/>
          <w:szCs w:val="22"/>
        </w:rPr>
      </w:pPr>
      <w:r w:rsidRPr="00E36EA2">
        <w:rPr>
          <w:rFonts w:ascii="Arial" w:hAnsi="Arial"/>
          <w:b/>
          <w:sz w:val="22"/>
          <w:szCs w:val="22"/>
        </w:rPr>
        <w:t xml:space="preserve">Sytuacja szczególna </w:t>
      </w:r>
      <w:r>
        <w:rPr>
          <w:rFonts w:ascii="Arial" w:hAnsi="Arial"/>
          <w:bCs/>
          <w:sz w:val="22"/>
          <w:szCs w:val="22"/>
        </w:rPr>
        <w:t>– sytuacja</w:t>
      </w:r>
      <w:r w:rsidRPr="00E36EA2">
        <w:rPr>
          <w:rFonts w:ascii="Arial" w:hAnsi="Arial"/>
          <w:bCs/>
          <w:sz w:val="22"/>
          <w:szCs w:val="22"/>
        </w:rPr>
        <w:t xml:space="preserve"> związana z zapobieganiem, przeciwdziałaniem i zwalczaniem chorób zakaźnych  oraz wywołanych nimi sytuacji kryzysowych</w:t>
      </w:r>
      <w:r>
        <w:rPr>
          <w:rFonts w:ascii="Arial" w:hAnsi="Arial"/>
          <w:bCs/>
          <w:sz w:val="22"/>
          <w:szCs w:val="22"/>
        </w:rPr>
        <w:t>, a w szczególności r</w:t>
      </w:r>
      <w:r w:rsidRPr="00E36EA2">
        <w:rPr>
          <w:rFonts w:ascii="Arial" w:hAnsi="Arial"/>
          <w:bCs/>
          <w:sz w:val="22"/>
          <w:szCs w:val="22"/>
        </w:rPr>
        <w:t>ozwiązania wprowadzone rozporządzenia</w:t>
      </w:r>
      <w:r>
        <w:rPr>
          <w:rFonts w:ascii="Arial" w:hAnsi="Arial"/>
          <w:bCs/>
          <w:sz w:val="22"/>
          <w:szCs w:val="22"/>
        </w:rPr>
        <w:t>mi</w:t>
      </w:r>
      <w:r w:rsidRPr="00E36EA2">
        <w:rPr>
          <w:rFonts w:ascii="Arial" w:hAnsi="Arial"/>
          <w:bCs/>
          <w:sz w:val="22"/>
          <w:szCs w:val="22"/>
        </w:rPr>
        <w:t xml:space="preserve"> Ministra Zdrowia z dnia 13 marca 2020 r. w sprawie ogłoszenia na obszarze Rzeczpospolitej Polskiej stanu z</w:t>
      </w:r>
      <w:r>
        <w:rPr>
          <w:rFonts w:ascii="Arial" w:hAnsi="Arial"/>
          <w:bCs/>
          <w:sz w:val="22"/>
          <w:szCs w:val="22"/>
        </w:rPr>
        <w:t xml:space="preserve">agrożenia epidemicznego oraz </w:t>
      </w:r>
      <w:r w:rsidRPr="00E36EA2">
        <w:rPr>
          <w:rFonts w:ascii="Arial" w:hAnsi="Arial"/>
          <w:bCs/>
          <w:sz w:val="22"/>
          <w:szCs w:val="22"/>
        </w:rPr>
        <w:t xml:space="preserve">z dnia 20 marca 2020 r. w sprawie ogłoszenia na obszarze Rzeczpospolitej Polskiej stanu epidemii, </w:t>
      </w:r>
      <w:r>
        <w:rPr>
          <w:rFonts w:ascii="Arial" w:hAnsi="Arial"/>
          <w:bCs/>
          <w:sz w:val="22"/>
          <w:szCs w:val="22"/>
        </w:rPr>
        <w:t>jak również innych przepisów powszechnie obowiązującego prawa w tym rozporządzeń w sprawie ograniczeń, nakazów i zakazów  w związku z wystąpieniem stanu epidemii oraz wytycznych ministerialnych stanowionych dla powyższych aktów</w:t>
      </w:r>
      <w:r w:rsidRPr="00E36EA2">
        <w:rPr>
          <w:rFonts w:ascii="Arial" w:hAnsi="Arial"/>
          <w:bCs/>
          <w:sz w:val="22"/>
          <w:szCs w:val="22"/>
        </w:rPr>
        <w:t>.</w:t>
      </w: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xml:space="preserve">§2 </w:t>
      </w: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Postanowienia ogólne</w:t>
      </w:r>
    </w:p>
    <w:p w:rsidR="00720D1B" w:rsidRPr="00EE539D" w:rsidRDefault="00720D1B" w:rsidP="00C71A29">
      <w:pPr>
        <w:pStyle w:val="List"/>
        <w:numPr>
          <w:ilvl w:val="0"/>
          <w:numId w:val="12"/>
        </w:numPr>
        <w:spacing w:after="100" w:afterAutospacing="1" w:line="276" w:lineRule="auto"/>
        <w:rPr>
          <w:rFonts w:ascii="Arial" w:hAnsi="Arial"/>
          <w:sz w:val="22"/>
          <w:szCs w:val="22"/>
        </w:rPr>
      </w:pPr>
      <w:r w:rsidRPr="00EE539D">
        <w:rPr>
          <w:rFonts w:ascii="Arial" w:hAnsi="Arial"/>
          <w:sz w:val="22"/>
          <w:szCs w:val="22"/>
        </w:rPr>
        <w:t xml:space="preserve">Regulamin określa zasady rekrutacji i uczestnictwa w Projekcie </w:t>
      </w:r>
      <w:r w:rsidRPr="00EE539D">
        <w:rPr>
          <w:rFonts w:ascii="Arial" w:hAnsi="Arial"/>
          <w:b/>
          <w:sz w:val="22"/>
          <w:szCs w:val="22"/>
        </w:rPr>
        <w:t>„30+ na start (II)”</w:t>
      </w:r>
      <w:r w:rsidRPr="00EE539D">
        <w:rPr>
          <w:rFonts w:ascii="Arial" w:hAnsi="Arial"/>
          <w:sz w:val="22"/>
          <w:szCs w:val="22"/>
        </w:rPr>
        <w:t>.</w:t>
      </w:r>
    </w:p>
    <w:p w:rsidR="00720D1B" w:rsidRPr="00EE539D" w:rsidRDefault="00720D1B" w:rsidP="00C71A29">
      <w:pPr>
        <w:pStyle w:val="List"/>
        <w:numPr>
          <w:ilvl w:val="0"/>
          <w:numId w:val="12"/>
        </w:numPr>
        <w:spacing w:after="100" w:afterAutospacing="1" w:line="276" w:lineRule="auto"/>
        <w:rPr>
          <w:rFonts w:ascii="Arial" w:hAnsi="Arial"/>
          <w:sz w:val="22"/>
          <w:szCs w:val="22"/>
        </w:rPr>
      </w:pPr>
      <w:r w:rsidRPr="00EE539D">
        <w:rPr>
          <w:rFonts w:ascii="Arial" w:hAnsi="Arial"/>
          <w:sz w:val="22"/>
          <w:szCs w:val="22"/>
        </w:rPr>
        <w:t>Projekt realizowany będzie w okresie 03.06.2019 r. – 31.03.2021 r. Lider zastrzega sobie prawo do możliwości zmiany terminu zakończenia projektu po wcześniejszym uzyskaniu zgody Instytucji Zarządzającej tj. Urzędu Marszałkowskiego Województwa Pomorskiego.</w:t>
      </w:r>
    </w:p>
    <w:p w:rsidR="00720D1B" w:rsidRPr="00EE539D" w:rsidRDefault="00720D1B" w:rsidP="00C71A29">
      <w:pPr>
        <w:pStyle w:val="List"/>
        <w:numPr>
          <w:ilvl w:val="0"/>
          <w:numId w:val="12"/>
        </w:numPr>
        <w:spacing w:after="100" w:afterAutospacing="1" w:line="276" w:lineRule="auto"/>
        <w:rPr>
          <w:rFonts w:ascii="Arial" w:hAnsi="Arial"/>
          <w:sz w:val="22"/>
          <w:szCs w:val="22"/>
        </w:rPr>
      </w:pPr>
      <w:r w:rsidRPr="00EE539D">
        <w:rPr>
          <w:rFonts w:ascii="Arial" w:hAnsi="Arial"/>
          <w:sz w:val="22"/>
          <w:szCs w:val="22"/>
        </w:rPr>
        <w:t xml:space="preserve">Szczegółowe informacje na temat Projektu znajdują się na stronach internetowych: Lidera </w:t>
      </w:r>
      <w:hyperlink r:id="rId9" w:history="1">
        <w:r w:rsidRPr="00EE539D">
          <w:rPr>
            <w:rStyle w:val="Hyperlink"/>
            <w:rFonts w:ascii="Arial" w:hAnsi="Arial" w:cs="Arial"/>
            <w:sz w:val="22"/>
            <w:szCs w:val="22"/>
          </w:rPr>
          <w:t>www.gdynia.pl</w:t>
        </w:r>
      </w:hyperlink>
      <w:r w:rsidRPr="00EE539D">
        <w:rPr>
          <w:rFonts w:ascii="Arial" w:hAnsi="Arial"/>
          <w:sz w:val="22"/>
          <w:szCs w:val="22"/>
        </w:rPr>
        <w:t xml:space="preserve">, Biura Projektu Lidera </w:t>
      </w:r>
      <w:hyperlink r:id="rId10" w:history="1">
        <w:r w:rsidRPr="00EE539D">
          <w:rPr>
            <w:rStyle w:val="Hyperlink"/>
            <w:rFonts w:ascii="Arial" w:hAnsi="Arial" w:cs="Arial"/>
            <w:sz w:val="22"/>
            <w:szCs w:val="22"/>
          </w:rPr>
          <w:t>www.gdyniaprzedsiebiorcza.pl</w:t>
        </w:r>
      </w:hyperlink>
      <w:r w:rsidRPr="00EE539D">
        <w:rPr>
          <w:rFonts w:ascii="Arial" w:hAnsi="Arial"/>
          <w:sz w:val="22"/>
          <w:szCs w:val="22"/>
        </w:rPr>
        <w:t xml:space="preserve"> oraz Partnera Projektu</w:t>
      </w:r>
      <w:r>
        <w:rPr>
          <w:rFonts w:ascii="Arial" w:hAnsi="Arial"/>
          <w:sz w:val="22"/>
          <w:szCs w:val="22"/>
        </w:rPr>
        <w:t xml:space="preserve"> www.bpe.biz.pl</w:t>
      </w:r>
    </w:p>
    <w:p w:rsidR="00720D1B" w:rsidRPr="00EE539D" w:rsidRDefault="00720D1B" w:rsidP="00C71A29">
      <w:pPr>
        <w:pStyle w:val="List"/>
        <w:numPr>
          <w:ilvl w:val="0"/>
          <w:numId w:val="12"/>
        </w:numPr>
        <w:spacing w:after="100" w:afterAutospacing="1" w:line="276" w:lineRule="auto"/>
        <w:rPr>
          <w:rFonts w:ascii="Arial" w:hAnsi="Arial"/>
          <w:sz w:val="22"/>
          <w:szCs w:val="22"/>
        </w:rPr>
      </w:pPr>
      <w:r w:rsidRPr="00EE539D">
        <w:rPr>
          <w:rFonts w:ascii="Arial" w:hAnsi="Arial"/>
          <w:sz w:val="22"/>
          <w:szCs w:val="22"/>
        </w:rPr>
        <w:t>Celem projektu jest zwiększenie zatrudnienia osób bezrobotnych oraz poprawa sytuacji zawodowej osób pracujących.</w:t>
      </w:r>
    </w:p>
    <w:p w:rsidR="00720D1B" w:rsidRPr="00EE539D" w:rsidRDefault="00720D1B" w:rsidP="00C71A29">
      <w:pPr>
        <w:pStyle w:val="List"/>
        <w:numPr>
          <w:ilvl w:val="0"/>
          <w:numId w:val="12"/>
        </w:numPr>
        <w:spacing w:after="0" w:line="276" w:lineRule="auto"/>
        <w:rPr>
          <w:rFonts w:ascii="Arial" w:hAnsi="Arial"/>
          <w:sz w:val="22"/>
          <w:szCs w:val="22"/>
        </w:rPr>
      </w:pPr>
      <w:r w:rsidRPr="00EE539D">
        <w:rPr>
          <w:rFonts w:ascii="Arial" w:hAnsi="Arial"/>
          <w:sz w:val="22"/>
          <w:szCs w:val="22"/>
        </w:rPr>
        <w:t xml:space="preserve">Projekt przewiduje objęcie wsparciem osoby zamieszkałe na terenie: Gdyni </w:t>
      </w:r>
      <w:r>
        <w:rPr>
          <w:rFonts w:ascii="Arial" w:hAnsi="Arial"/>
          <w:sz w:val="22"/>
          <w:szCs w:val="22"/>
        </w:rPr>
        <w:t xml:space="preserve"> (gmina miejska), Gdańska (gmina miejska), Sopotu (gmina miejska)</w:t>
      </w:r>
      <w:r w:rsidRPr="00EE539D">
        <w:rPr>
          <w:rFonts w:ascii="Arial" w:hAnsi="Arial"/>
          <w:sz w:val="22"/>
          <w:szCs w:val="22"/>
        </w:rPr>
        <w:t>, Wejherowa (gmina miejska i wiejska), Rumi (gmina miejska) Redy (gmina miejska), Pucka (gmina miejska), Kosakowa (gmina wiejska).</w:t>
      </w:r>
    </w:p>
    <w:p w:rsidR="00720D1B" w:rsidRPr="00EE539D" w:rsidRDefault="00720D1B" w:rsidP="00C71A29">
      <w:pPr>
        <w:pStyle w:val="List2"/>
        <w:numPr>
          <w:ilvl w:val="0"/>
          <w:numId w:val="18"/>
        </w:numPr>
        <w:tabs>
          <w:tab w:val="clear" w:pos="360"/>
        </w:tabs>
        <w:spacing w:after="0"/>
        <w:ind w:left="426" w:hanging="426"/>
        <w:rPr>
          <w:rFonts w:ascii="Arial" w:hAnsi="Arial" w:cs="Arial"/>
          <w:sz w:val="22"/>
          <w:szCs w:val="22"/>
        </w:rPr>
      </w:pPr>
      <w:r w:rsidRPr="00EE539D">
        <w:rPr>
          <w:rFonts w:ascii="Arial" w:hAnsi="Arial" w:cs="Arial"/>
          <w:sz w:val="22"/>
          <w:szCs w:val="22"/>
        </w:rPr>
        <w:t>49 osób bezrobotnych (w tym: 32 kobiety, 17 mężczyzn), z wyłączeniem osób przed ukończeniem 30 roku życia, które znajdują się w szczególnie trudnej sytuacji na rynku pracy, tj.:</w:t>
      </w:r>
    </w:p>
    <w:p w:rsidR="00720D1B" w:rsidRPr="00EE539D" w:rsidRDefault="00720D1B" w:rsidP="00234ABD">
      <w:pPr>
        <w:pStyle w:val="List3"/>
        <w:numPr>
          <w:ilvl w:val="1"/>
          <w:numId w:val="12"/>
        </w:numPr>
        <w:tabs>
          <w:tab w:val="clear" w:pos="284"/>
          <w:tab w:val="num" w:pos="426"/>
        </w:tabs>
        <w:spacing w:after="100" w:afterAutospacing="1"/>
        <w:ind w:left="426" w:hanging="426"/>
        <w:rPr>
          <w:rFonts w:ascii="Arial" w:hAnsi="Arial" w:cs="Arial"/>
          <w:sz w:val="22"/>
          <w:szCs w:val="22"/>
        </w:rPr>
      </w:pPr>
      <w:r w:rsidRPr="00EE539D">
        <w:rPr>
          <w:rFonts w:ascii="Arial" w:hAnsi="Arial" w:cs="Arial"/>
          <w:sz w:val="22"/>
          <w:szCs w:val="22"/>
        </w:rPr>
        <w:t xml:space="preserve">osoby w wieku 50 lat i więcej, </w:t>
      </w:r>
    </w:p>
    <w:p w:rsidR="00720D1B" w:rsidRPr="00EE539D" w:rsidRDefault="00720D1B" w:rsidP="00234ABD">
      <w:pPr>
        <w:pStyle w:val="List3"/>
        <w:numPr>
          <w:ilvl w:val="1"/>
          <w:numId w:val="12"/>
        </w:numPr>
        <w:tabs>
          <w:tab w:val="clear" w:pos="284"/>
          <w:tab w:val="num" w:pos="426"/>
        </w:tabs>
        <w:spacing w:after="100" w:afterAutospacing="1"/>
        <w:ind w:left="426" w:hanging="426"/>
        <w:rPr>
          <w:rFonts w:ascii="Arial" w:hAnsi="Arial" w:cs="Arial"/>
          <w:sz w:val="22"/>
          <w:szCs w:val="22"/>
        </w:rPr>
      </w:pPr>
      <w:r w:rsidRPr="00EE539D">
        <w:rPr>
          <w:rFonts w:ascii="Arial" w:hAnsi="Arial" w:cs="Arial"/>
          <w:sz w:val="22"/>
          <w:szCs w:val="22"/>
        </w:rPr>
        <w:t>kobiety,</w:t>
      </w:r>
    </w:p>
    <w:p w:rsidR="00720D1B" w:rsidRPr="00EE539D" w:rsidRDefault="00720D1B" w:rsidP="00234ABD">
      <w:pPr>
        <w:pStyle w:val="List3"/>
        <w:numPr>
          <w:ilvl w:val="1"/>
          <w:numId w:val="12"/>
        </w:numPr>
        <w:tabs>
          <w:tab w:val="clear" w:pos="284"/>
          <w:tab w:val="num" w:pos="426"/>
        </w:tabs>
        <w:spacing w:after="100" w:afterAutospacing="1"/>
        <w:ind w:left="426" w:hanging="426"/>
        <w:rPr>
          <w:rFonts w:ascii="Arial" w:hAnsi="Arial" w:cs="Arial"/>
          <w:sz w:val="22"/>
          <w:szCs w:val="22"/>
        </w:rPr>
      </w:pPr>
      <w:r w:rsidRPr="00EE539D">
        <w:rPr>
          <w:rFonts w:ascii="Arial" w:hAnsi="Arial" w:cs="Arial"/>
          <w:sz w:val="22"/>
          <w:szCs w:val="22"/>
        </w:rPr>
        <w:t>osoby długotrwale bezrobotne,</w:t>
      </w:r>
    </w:p>
    <w:p w:rsidR="00720D1B" w:rsidRPr="00EE539D" w:rsidRDefault="00720D1B" w:rsidP="00234ABD">
      <w:pPr>
        <w:pStyle w:val="List3"/>
        <w:numPr>
          <w:ilvl w:val="1"/>
          <w:numId w:val="12"/>
        </w:numPr>
        <w:tabs>
          <w:tab w:val="clear" w:pos="284"/>
          <w:tab w:val="num" w:pos="426"/>
        </w:tabs>
        <w:spacing w:after="0"/>
        <w:ind w:left="426" w:hanging="426"/>
        <w:rPr>
          <w:rFonts w:ascii="Arial" w:hAnsi="Arial" w:cs="Arial"/>
          <w:sz w:val="22"/>
          <w:szCs w:val="22"/>
        </w:rPr>
      </w:pPr>
      <w:r w:rsidRPr="00EE539D">
        <w:rPr>
          <w:rFonts w:ascii="Arial" w:hAnsi="Arial" w:cs="Arial"/>
          <w:sz w:val="22"/>
          <w:szCs w:val="22"/>
        </w:rPr>
        <w:t>osoby o niskich kwalifikacjach,</w:t>
      </w:r>
    </w:p>
    <w:p w:rsidR="00720D1B" w:rsidRPr="00EE539D" w:rsidRDefault="00720D1B" w:rsidP="00234ABD">
      <w:pPr>
        <w:pStyle w:val="List3"/>
        <w:numPr>
          <w:ilvl w:val="1"/>
          <w:numId w:val="12"/>
        </w:numPr>
        <w:tabs>
          <w:tab w:val="clear" w:pos="284"/>
          <w:tab w:val="num" w:pos="426"/>
        </w:tabs>
        <w:spacing w:after="0"/>
        <w:ind w:left="426" w:hanging="426"/>
        <w:rPr>
          <w:rFonts w:ascii="Arial" w:hAnsi="Arial" w:cs="Arial"/>
          <w:sz w:val="22"/>
          <w:szCs w:val="22"/>
        </w:rPr>
      </w:pPr>
      <w:r w:rsidRPr="00EE539D">
        <w:rPr>
          <w:rFonts w:ascii="Arial" w:hAnsi="Arial" w:cs="Arial"/>
          <w:sz w:val="22"/>
          <w:szCs w:val="22"/>
        </w:rPr>
        <w:t>osoby z niepełnosprawnościami;</w:t>
      </w:r>
    </w:p>
    <w:p w:rsidR="00720D1B" w:rsidRPr="00EE539D" w:rsidRDefault="00720D1B" w:rsidP="00234ABD">
      <w:pPr>
        <w:pStyle w:val="List2"/>
        <w:numPr>
          <w:ilvl w:val="0"/>
          <w:numId w:val="18"/>
        </w:numPr>
        <w:tabs>
          <w:tab w:val="clear" w:pos="360"/>
          <w:tab w:val="num" w:pos="426"/>
        </w:tabs>
        <w:spacing w:after="0"/>
        <w:ind w:left="426" w:hanging="426"/>
        <w:rPr>
          <w:rFonts w:ascii="Arial" w:hAnsi="Arial" w:cs="Arial"/>
          <w:sz w:val="22"/>
          <w:szCs w:val="22"/>
        </w:rPr>
      </w:pPr>
      <w:r w:rsidRPr="00EE539D">
        <w:rPr>
          <w:rFonts w:ascii="Arial" w:hAnsi="Arial" w:cs="Arial"/>
          <w:sz w:val="22"/>
          <w:szCs w:val="22"/>
        </w:rPr>
        <w:t xml:space="preserve">32 osoby (w tym: 20 kobiet, 12 mężczyzn) stanowiące: </w:t>
      </w:r>
    </w:p>
    <w:p w:rsidR="00720D1B" w:rsidRPr="00EE539D" w:rsidRDefault="00720D1B" w:rsidP="00234ABD">
      <w:pPr>
        <w:pStyle w:val="List3"/>
        <w:numPr>
          <w:ilvl w:val="0"/>
          <w:numId w:val="1"/>
        </w:numPr>
        <w:tabs>
          <w:tab w:val="num" w:pos="426"/>
        </w:tabs>
        <w:spacing w:after="0"/>
        <w:ind w:left="426" w:hanging="426"/>
        <w:rPr>
          <w:rFonts w:ascii="Arial" w:hAnsi="Arial" w:cs="Arial"/>
          <w:sz w:val="22"/>
          <w:szCs w:val="22"/>
        </w:rPr>
      </w:pPr>
      <w:r w:rsidRPr="00EE539D">
        <w:rPr>
          <w:rFonts w:ascii="Arial" w:hAnsi="Arial" w:cs="Arial"/>
          <w:sz w:val="22"/>
          <w:szCs w:val="22"/>
        </w:rPr>
        <w:t>osoby pracujące</w:t>
      </w:r>
      <w:r>
        <w:rPr>
          <w:rFonts w:ascii="Arial" w:hAnsi="Arial" w:cs="Arial"/>
          <w:sz w:val="22"/>
          <w:szCs w:val="22"/>
        </w:rPr>
        <w:t>,</w:t>
      </w:r>
    </w:p>
    <w:p w:rsidR="00720D1B" w:rsidRPr="00EE539D" w:rsidRDefault="00720D1B" w:rsidP="00234ABD">
      <w:pPr>
        <w:pStyle w:val="List3"/>
        <w:numPr>
          <w:ilvl w:val="0"/>
          <w:numId w:val="1"/>
        </w:numPr>
        <w:tabs>
          <w:tab w:val="num" w:pos="426"/>
        </w:tabs>
        <w:spacing w:after="0"/>
        <w:ind w:left="567" w:hanging="567"/>
        <w:rPr>
          <w:rFonts w:ascii="Arial" w:hAnsi="Arial" w:cs="Arial"/>
          <w:b/>
          <w:sz w:val="22"/>
          <w:szCs w:val="22"/>
        </w:rPr>
      </w:pPr>
      <w:r w:rsidRPr="00EE539D">
        <w:rPr>
          <w:rFonts w:ascii="Arial" w:hAnsi="Arial" w:cs="Arial"/>
          <w:sz w:val="22"/>
          <w:szCs w:val="22"/>
        </w:rPr>
        <w:t xml:space="preserve">osoby ubogie pracujące. </w:t>
      </w:r>
    </w:p>
    <w:p w:rsidR="00720D1B" w:rsidRPr="00EE539D" w:rsidRDefault="00720D1B" w:rsidP="00C71A29">
      <w:pPr>
        <w:tabs>
          <w:tab w:val="left" w:pos="357"/>
        </w:tabs>
        <w:autoSpaceDE w:val="0"/>
        <w:spacing w:after="0"/>
        <w:rPr>
          <w:rFonts w:ascii="Arial" w:hAnsi="Arial" w:cs="Arial"/>
          <w:b/>
          <w:bCs/>
        </w:rPr>
      </w:pP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3</w:t>
      </w: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Rekrutacja</w:t>
      </w:r>
    </w:p>
    <w:p w:rsidR="00720D1B" w:rsidRPr="00EE539D" w:rsidRDefault="00720D1B" w:rsidP="00C71A29">
      <w:pPr>
        <w:pStyle w:val="List"/>
        <w:numPr>
          <w:ilvl w:val="0"/>
          <w:numId w:val="20"/>
        </w:numPr>
        <w:tabs>
          <w:tab w:val="clear" w:pos="720"/>
          <w:tab w:val="num" w:pos="426"/>
        </w:tabs>
        <w:spacing w:after="0" w:line="276" w:lineRule="auto"/>
        <w:ind w:left="426" w:hanging="426"/>
        <w:rPr>
          <w:rFonts w:ascii="Arial" w:hAnsi="Arial"/>
          <w:sz w:val="22"/>
          <w:szCs w:val="22"/>
        </w:rPr>
      </w:pPr>
      <w:r w:rsidRPr="00EE539D">
        <w:rPr>
          <w:rFonts w:ascii="Arial" w:hAnsi="Arial"/>
          <w:sz w:val="22"/>
          <w:szCs w:val="22"/>
        </w:rPr>
        <w:t>Rekrutacja do projektu będzie odbywać się w trybie ciągłym do wyczerpania limitu miejsc. Nabór kandydatów do udziału w projekcie prowadzi Biuro Projektu Lidera.</w:t>
      </w:r>
    </w:p>
    <w:p w:rsidR="00720D1B" w:rsidRPr="00EE539D" w:rsidRDefault="00720D1B" w:rsidP="00C71A29">
      <w:pPr>
        <w:pStyle w:val="List"/>
        <w:numPr>
          <w:ilvl w:val="0"/>
          <w:numId w:val="20"/>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 xml:space="preserve">Rekrutacja rozpoczyna się z dniem zamieszczenia na stronie Lidera - </w:t>
      </w:r>
      <w:hyperlink r:id="rId11" w:history="1">
        <w:r w:rsidRPr="00EE539D">
          <w:rPr>
            <w:rStyle w:val="Hyperlink"/>
            <w:rFonts w:ascii="Arial" w:hAnsi="Arial" w:cs="Arial"/>
            <w:sz w:val="22"/>
            <w:szCs w:val="22"/>
          </w:rPr>
          <w:t>www.gdynia.pl</w:t>
        </w:r>
      </w:hyperlink>
      <w:r w:rsidRPr="00EE539D">
        <w:rPr>
          <w:rFonts w:ascii="Arial" w:hAnsi="Arial"/>
          <w:sz w:val="22"/>
          <w:szCs w:val="22"/>
        </w:rPr>
        <w:t xml:space="preserve">, Biura projektu Lidera – </w:t>
      </w:r>
      <w:hyperlink r:id="rId12" w:history="1">
        <w:r w:rsidRPr="00EE539D">
          <w:rPr>
            <w:rStyle w:val="Hyperlink"/>
            <w:rFonts w:ascii="Arial" w:hAnsi="Arial" w:cs="Arial"/>
            <w:sz w:val="22"/>
            <w:szCs w:val="22"/>
          </w:rPr>
          <w:t>www.gdyniaprzedsiebiorcza.pl</w:t>
        </w:r>
      </w:hyperlink>
      <w:r w:rsidRPr="00EE539D">
        <w:rPr>
          <w:rFonts w:ascii="Arial" w:hAnsi="Arial"/>
          <w:sz w:val="22"/>
          <w:szCs w:val="22"/>
        </w:rPr>
        <w:t xml:space="preserve"> oraz Partnera projektu – </w:t>
      </w:r>
      <w:r>
        <w:rPr>
          <w:rFonts w:ascii="Arial" w:hAnsi="Arial"/>
          <w:sz w:val="22"/>
          <w:szCs w:val="22"/>
        </w:rPr>
        <w:t>www.bpe.biz.pl</w:t>
      </w:r>
      <w:r w:rsidRPr="00EE539D">
        <w:rPr>
          <w:rFonts w:ascii="Arial" w:hAnsi="Arial"/>
          <w:sz w:val="22"/>
          <w:szCs w:val="22"/>
        </w:rPr>
        <w:t xml:space="preserve"> ogłoszenia o rozpoczęciu naboru potencjalnych Uczestników/-czek Projektu.</w:t>
      </w:r>
    </w:p>
    <w:p w:rsidR="00720D1B" w:rsidRPr="00EE539D" w:rsidRDefault="00720D1B" w:rsidP="00C71A29">
      <w:pPr>
        <w:pStyle w:val="List"/>
        <w:numPr>
          <w:ilvl w:val="0"/>
          <w:numId w:val="20"/>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 xml:space="preserve">Termin zakończenia rekrutacji zostanie ogłoszony na stronie: </w:t>
      </w:r>
      <w:hyperlink r:id="rId13" w:history="1">
        <w:r w:rsidRPr="00EE539D">
          <w:rPr>
            <w:rStyle w:val="Hyperlink"/>
            <w:rFonts w:ascii="Arial" w:hAnsi="Arial" w:cs="Arial"/>
            <w:bCs/>
            <w:sz w:val="22"/>
            <w:szCs w:val="22"/>
          </w:rPr>
          <w:t>www.gdynia.pl</w:t>
        </w:r>
      </w:hyperlink>
      <w:r w:rsidRPr="00EE539D">
        <w:rPr>
          <w:rFonts w:ascii="Arial" w:hAnsi="Arial"/>
          <w:sz w:val="22"/>
          <w:szCs w:val="22"/>
        </w:rPr>
        <w:t xml:space="preserve">, </w:t>
      </w:r>
      <w:hyperlink r:id="rId14" w:history="1">
        <w:r w:rsidRPr="00EE539D">
          <w:rPr>
            <w:rStyle w:val="Hyperlink"/>
            <w:rFonts w:ascii="Arial" w:hAnsi="Arial" w:cs="Arial"/>
            <w:bCs/>
            <w:sz w:val="22"/>
            <w:szCs w:val="22"/>
          </w:rPr>
          <w:t>www.gdyniaprzedsiebiorcza.pl</w:t>
        </w:r>
      </w:hyperlink>
      <w:r w:rsidRPr="00EE539D">
        <w:rPr>
          <w:rFonts w:ascii="Arial" w:hAnsi="Arial"/>
          <w:sz w:val="22"/>
          <w:szCs w:val="22"/>
        </w:rPr>
        <w:t>,</w:t>
      </w:r>
      <w:r>
        <w:rPr>
          <w:rFonts w:ascii="Arial" w:hAnsi="Arial"/>
          <w:sz w:val="22"/>
          <w:szCs w:val="22"/>
        </w:rPr>
        <w:t>www.bpe.biz.pl.</w:t>
      </w:r>
    </w:p>
    <w:p w:rsidR="00720D1B" w:rsidRPr="00EE539D" w:rsidRDefault="00720D1B" w:rsidP="00C71A29">
      <w:pPr>
        <w:pStyle w:val="List"/>
        <w:numPr>
          <w:ilvl w:val="0"/>
          <w:numId w:val="20"/>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 xml:space="preserve">Rekrutacja będzie przeprowadzana zgodnie z zasadą równości szans i niedyskryminacji, w tym dostępności dla osób z niepełnosprawnościami oraz zasadą równości szans kobiet i mężczyzn, zgodnie z politykami horyzontalnymi Unii Europejskiej. </w:t>
      </w:r>
    </w:p>
    <w:p w:rsidR="00720D1B" w:rsidRPr="00EE539D" w:rsidRDefault="00720D1B" w:rsidP="00C71A29">
      <w:pPr>
        <w:pStyle w:val="List"/>
        <w:numPr>
          <w:ilvl w:val="0"/>
          <w:numId w:val="20"/>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 xml:space="preserve">Formularz rekrutacyjny, stanowiący załącznik nr 1 do niniejszego Regulaminu, jest dostępny </w:t>
      </w:r>
      <w:r w:rsidRPr="00EE539D">
        <w:rPr>
          <w:rFonts w:ascii="Arial" w:hAnsi="Arial"/>
          <w:sz w:val="22"/>
          <w:szCs w:val="22"/>
        </w:rPr>
        <w:br/>
        <w:t xml:space="preserve">w Biurze Projektu oraz na stronie internetowej Lidera </w:t>
      </w:r>
      <w:hyperlink r:id="rId15" w:history="1">
        <w:r w:rsidRPr="00EE539D">
          <w:rPr>
            <w:rStyle w:val="Hyperlink"/>
            <w:rFonts w:ascii="Arial" w:hAnsi="Arial" w:cs="Arial"/>
            <w:bCs/>
            <w:sz w:val="22"/>
            <w:szCs w:val="22"/>
          </w:rPr>
          <w:t>www.gdynia.pl</w:t>
        </w:r>
      </w:hyperlink>
      <w:r w:rsidRPr="00EE539D">
        <w:rPr>
          <w:rFonts w:ascii="Arial" w:hAnsi="Arial"/>
          <w:sz w:val="22"/>
          <w:szCs w:val="22"/>
        </w:rPr>
        <w:t xml:space="preserve">, Biura Projektu </w:t>
      </w:r>
      <w:hyperlink r:id="rId16" w:history="1">
        <w:r w:rsidRPr="00EE539D">
          <w:rPr>
            <w:rStyle w:val="Hyperlink"/>
            <w:rFonts w:ascii="Arial" w:hAnsi="Arial" w:cs="Arial"/>
            <w:bCs/>
            <w:sz w:val="22"/>
            <w:szCs w:val="22"/>
          </w:rPr>
          <w:t>www.gdyniaprzedsiebiorcza.pl</w:t>
        </w:r>
      </w:hyperlink>
      <w:r w:rsidRPr="00EE539D">
        <w:rPr>
          <w:rFonts w:ascii="Arial" w:hAnsi="Arial"/>
          <w:sz w:val="22"/>
          <w:szCs w:val="22"/>
        </w:rPr>
        <w:t xml:space="preserve"> i Partnera Projektu</w:t>
      </w:r>
      <w:r>
        <w:rPr>
          <w:rFonts w:ascii="Arial" w:hAnsi="Arial"/>
          <w:sz w:val="22"/>
          <w:szCs w:val="22"/>
        </w:rPr>
        <w:t xml:space="preserve"> www.bpe.biz.pl.</w:t>
      </w:r>
    </w:p>
    <w:p w:rsidR="00720D1B" w:rsidRPr="00EE539D" w:rsidRDefault="00720D1B" w:rsidP="00C71A29">
      <w:pPr>
        <w:pStyle w:val="List"/>
        <w:numPr>
          <w:ilvl w:val="0"/>
          <w:numId w:val="20"/>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 xml:space="preserve">Dokumenty rekrutacyjne należy składać osobiście w Kancelarii Ogólnej Urzędu Miasta od poniedziałku do piątku w godz. 8.00-16.00 (10 Lutego 24, Gdynia) lub od poniedziałku do piątku w godz.7.00-17.00 (al. Piłsudskiego 52-54, Gdynia) lub drogą pocztową na adres Urząd Miasta Gdyni – Wydział Polityki Gospodarczej - Gdyńskie Centrum Wspierania Przedsiębiorczości, ul. 10 Lutego 24, 81-382 Gdynia z dopiskiem </w:t>
      </w:r>
      <w:r w:rsidRPr="00EE539D">
        <w:rPr>
          <w:rFonts w:ascii="Arial" w:hAnsi="Arial"/>
          <w:b/>
          <w:sz w:val="22"/>
          <w:szCs w:val="22"/>
        </w:rPr>
        <w:t>„30+ na start (II)”</w:t>
      </w:r>
      <w:r w:rsidRPr="00EE539D">
        <w:rPr>
          <w:rFonts w:ascii="Arial" w:hAnsi="Arial"/>
          <w:sz w:val="22"/>
          <w:szCs w:val="22"/>
        </w:rPr>
        <w:t>. W przypadku wysłania dokumentacji rekrutacyjnej drogą pocztową lub kurierem za termin złożenia uznaje się datę ich wpływu. W sytuacji szczególnej kancelaria jest nieczynna dla interesantów.</w:t>
      </w:r>
      <w:r w:rsidRPr="00EE539D">
        <w:rPr>
          <w:rFonts w:ascii="Arial" w:hAnsi="Arial"/>
          <w:color w:val="12203D"/>
          <w:sz w:val="22"/>
          <w:szCs w:val="22"/>
          <w:shd w:val="clear" w:color="auto" w:fill="FFFFFF"/>
        </w:rPr>
        <w:t xml:space="preserve">  </w:t>
      </w:r>
      <w:r w:rsidRPr="00234ABD">
        <w:rPr>
          <w:rFonts w:ascii="Arial" w:hAnsi="Arial"/>
          <w:color w:val="000000"/>
          <w:sz w:val="22"/>
          <w:szCs w:val="22"/>
          <w:shd w:val="clear" w:color="auto" w:fill="FFFFFF"/>
        </w:rPr>
        <w:t>Korespondencję można składać do wrzutni w siedzibie głównej Urzędu Miasta Gdyni przy Alei Marszałka Piłsudskiego 52/54 w Gdyni</w:t>
      </w:r>
      <w:r w:rsidRPr="00234ABD">
        <w:rPr>
          <w:rFonts w:ascii="Arial" w:hAnsi="Arial"/>
          <w:color w:val="000000"/>
          <w:sz w:val="22"/>
          <w:szCs w:val="22"/>
        </w:rPr>
        <w:t xml:space="preserve"> lub w </w:t>
      </w:r>
      <w:r>
        <w:rPr>
          <w:rFonts w:ascii="Arial" w:hAnsi="Arial"/>
          <w:color w:val="000000"/>
          <w:sz w:val="22"/>
          <w:szCs w:val="22"/>
        </w:rPr>
        <w:t>budynku</w:t>
      </w:r>
      <w:r w:rsidRPr="00234ABD">
        <w:rPr>
          <w:rFonts w:ascii="Arial" w:hAnsi="Arial"/>
          <w:color w:val="000000"/>
          <w:sz w:val="22"/>
          <w:szCs w:val="22"/>
        </w:rPr>
        <w:t xml:space="preserve"> przy </w:t>
      </w:r>
      <w:r w:rsidRPr="00234ABD">
        <w:rPr>
          <w:rFonts w:ascii="Arial" w:hAnsi="Arial"/>
          <w:color w:val="000000"/>
          <w:sz w:val="22"/>
          <w:szCs w:val="22"/>
          <w:shd w:val="clear" w:color="auto" w:fill="FFFFFF"/>
        </w:rPr>
        <w:t>ul. 10-lutego 24 w Gdyni z dopiskiem „Projekt 30+ na start (II) - MPC".</w:t>
      </w:r>
    </w:p>
    <w:p w:rsidR="00720D1B" w:rsidRPr="00EE539D" w:rsidRDefault="00720D1B" w:rsidP="00C71A29">
      <w:pPr>
        <w:pStyle w:val="List"/>
        <w:numPr>
          <w:ilvl w:val="0"/>
          <w:numId w:val="20"/>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 xml:space="preserve">W przypadku osób z niepełnosprawnością wzrokową Lider dopuszcza możliwość wypełnienia formularza rekrutacyjnego z pomocą pracowników Biura Projektu wyłącznie w obecności osoby zainteresowanej udziałem w projekcie z zastrzeżeniem </w:t>
      </w:r>
      <w:r>
        <w:rPr>
          <w:rFonts w:ascii="Arial" w:hAnsi="Arial"/>
          <w:sz w:val="22"/>
          <w:szCs w:val="22"/>
        </w:rPr>
        <w:t xml:space="preserve">rygorów, o których mowa w </w:t>
      </w:r>
      <w:r w:rsidRPr="00EE539D">
        <w:rPr>
          <w:rFonts w:ascii="Arial" w:hAnsi="Arial"/>
          <w:sz w:val="22"/>
          <w:szCs w:val="22"/>
        </w:rPr>
        <w:t>§ 1 ust. 3.</w:t>
      </w:r>
    </w:p>
    <w:p w:rsidR="00720D1B" w:rsidRPr="00EE539D" w:rsidRDefault="00720D1B" w:rsidP="00C71A29">
      <w:pPr>
        <w:pStyle w:val="List"/>
        <w:numPr>
          <w:ilvl w:val="0"/>
          <w:numId w:val="20"/>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Złożenie dokumentów rekrutacyjnych nie jest równoznaczne z zakwalifikowaniem się do Projektu.</w:t>
      </w:r>
    </w:p>
    <w:p w:rsidR="00720D1B" w:rsidRPr="00EE539D" w:rsidRDefault="00720D1B" w:rsidP="00C71A29">
      <w:pPr>
        <w:pStyle w:val="List"/>
        <w:numPr>
          <w:ilvl w:val="0"/>
          <w:numId w:val="20"/>
        </w:numPr>
        <w:tabs>
          <w:tab w:val="clear" w:pos="720"/>
          <w:tab w:val="num" w:pos="426"/>
          <w:tab w:val="left" w:pos="993"/>
        </w:tabs>
        <w:spacing w:after="100" w:afterAutospacing="1" w:line="276" w:lineRule="auto"/>
        <w:ind w:left="426" w:hanging="426"/>
        <w:rPr>
          <w:rFonts w:ascii="Arial" w:hAnsi="Arial"/>
          <w:sz w:val="22"/>
          <w:szCs w:val="22"/>
        </w:rPr>
      </w:pPr>
      <w:r w:rsidRPr="00EE539D">
        <w:rPr>
          <w:rFonts w:ascii="Arial" w:hAnsi="Arial"/>
          <w:sz w:val="22"/>
          <w:szCs w:val="22"/>
        </w:rPr>
        <w:t>Do udziału w Projekcie dopuszczone zostaną wyłącznie osoby spełniające kryteria, o których mowa w § 2 ust. 5 z zastrzeżeniem § 3 ust. 11.</w:t>
      </w:r>
    </w:p>
    <w:p w:rsidR="00720D1B" w:rsidRPr="00EE539D" w:rsidRDefault="00720D1B" w:rsidP="00C71A29">
      <w:pPr>
        <w:pStyle w:val="List"/>
        <w:numPr>
          <w:ilvl w:val="0"/>
          <w:numId w:val="20"/>
        </w:numPr>
        <w:tabs>
          <w:tab w:val="clear" w:pos="720"/>
          <w:tab w:val="num" w:pos="426"/>
        </w:tabs>
        <w:spacing w:after="0" w:line="276" w:lineRule="auto"/>
        <w:ind w:hanging="720"/>
        <w:rPr>
          <w:rFonts w:ascii="Arial" w:hAnsi="Arial"/>
          <w:b/>
          <w:sz w:val="22"/>
          <w:szCs w:val="22"/>
        </w:rPr>
      </w:pPr>
      <w:r w:rsidRPr="00EE539D">
        <w:rPr>
          <w:rFonts w:ascii="Arial" w:hAnsi="Arial"/>
          <w:sz w:val="22"/>
          <w:szCs w:val="22"/>
        </w:rPr>
        <w:t>Rekrutacja składa się z trzech etapów:</w:t>
      </w:r>
    </w:p>
    <w:p w:rsidR="00720D1B" w:rsidRPr="00EE539D" w:rsidRDefault="00720D1B" w:rsidP="00C71A29">
      <w:pPr>
        <w:pStyle w:val="List2"/>
        <w:numPr>
          <w:ilvl w:val="0"/>
          <w:numId w:val="9"/>
        </w:numPr>
        <w:tabs>
          <w:tab w:val="clear" w:pos="644"/>
          <w:tab w:val="num" w:pos="426"/>
        </w:tabs>
        <w:spacing w:after="0"/>
        <w:ind w:left="426" w:hanging="426"/>
        <w:rPr>
          <w:rFonts w:ascii="Arial" w:hAnsi="Arial" w:cs="Arial"/>
          <w:b/>
          <w:sz w:val="22"/>
          <w:szCs w:val="22"/>
        </w:rPr>
      </w:pPr>
      <w:r w:rsidRPr="00EE539D">
        <w:rPr>
          <w:rFonts w:ascii="Arial" w:hAnsi="Arial" w:cs="Arial"/>
          <w:b/>
          <w:sz w:val="22"/>
          <w:szCs w:val="22"/>
        </w:rPr>
        <w:t>I etap – Zgłoszenie uczestnictwa w Projekcie,</w:t>
      </w:r>
      <w:r w:rsidRPr="00EE539D">
        <w:rPr>
          <w:rFonts w:ascii="Arial" w:hAnsi="Arial" w:cs="Arial"/>
          <w:sz w:val="22"/>
          <w:szCs w:val="22"/>
        </w:rPr>
        <w:t xml:space="preserve"> następuje z chwilą złożenia poprawnie wypełnionego w języku polskim formularza zgłoszeniowego (załącznik nr 1 do Regulaminu) oraz oświadczenia o niekorzystaniu z tego samego typu wsparcia w innych projektach współfinansowanych z Europejskiego Funduszu Społecznego,</w:t>
      </w:r>
    </w:p>
    <w:p w:rsidR="00720D1B" w:rsidRPr="00EE539D" w:rsidRDefault="00720D1B" w:rsidP="00C71A29">
      <w:pPr>
        <w:pStyle w:val="List2"/>
        <w:numPr>
          <w:ilvl w:val="0"/>
          <w:numId w:val="9"/>
        </w:numPr>
        <w:tabs>
          <w:tab w:val="clear" w:pos="644"/>
        </w:tabs>
        <w:spacing w:after="0"/>
        <w:ind w:left="426" w:hanging="426"/>
        <w:rPr>
          <w:rFonts w:ascii="Arial" w:hAnsi="Arial" w:cs="Arial"/>
          <w:b/>
          <w:sz w:val="22"/>
          <w:szCs w:val="22"/>
        </w:rPr>
      </w:pPr>
      <w:r w:rsidRPr="00EE539D">
        <w:rPr>
          <w:rFonts w:ascii="Arial" w:hAnsi="Arial" w:cs="Arial"/>
          <w:b/>
          <w:sz w:val="22"/>
          <w:szCs w:val="22"/>
        </w:rPr>
        <w:t>II etap – Ocena formalna i merytoryczna:</w:t>
      </w:r>
    </w:p>
    <w:p w:rsidR="00720D1B" w:rsidRPr="00EE539D" w:rsidRDefault="00720D1B" w:rsidP="00C71A29">
      <w:pPr>
        <w:pStyle w:val="List3"/>
        <w:numPr>
          <w:ilvl w:val="0"/>
          <w:numId w:val="23"/>
        </w:numPr>
        <w:spacing w:after="0"/>
        <w:ind w:left="426" w:hanging="426"/>
        <w:rPr>
          <w:rFonts w:ascii="Arial" w:hAnsi="Arial" w:cs="Arial"/>
          <w:sz w:val="22"/>
          <w:szCs w:val="22"/>
        </w:rPr>
      </w:pPr>
      <w:r w:rsidRPr="00EE539D">
        <w:rPr>
          <w:rFonts w:ascii="Arial" w:hAnsi="Arial" w:cs="Arial"/>
          <w:sz w:val="22"/>
          <w:szCs w:val="22"/>
        </w:rPr>
        <w:t>na etapie oceny formalnej weryfikowana będzie kompletność i poprawność dokumentów rekrutacyjnych złożonych przez osobę zainteresowaną udziałem w projekcie,</w:t>
      </w:r>
    </w:p>
    <w:p w:rsidR="00720D1B" w:rsidRPr="00EE539D" w:rsidRDefault="00720D1B" w:rsidP="00C71A29">
      <w:pPr>
        <w:pStyle w:val="List3"/>
        <w:numPr>
          <w:ilvl w:val="0"/>
          <w:numId w:val="23"/>
        </w:numPr>
        <w:spacing w:after="100" w:afterAutospacing="1"/>
        <w:ind w:left="426" w:hanging="426"/>
        <w:rPr>
          <w:rFonts w:ascii="Arial" w:hAnsi="Arial" w:cs="Arial"/>
          <w:sz w:val="22"/>
          <w:szCs w:val="22"/>
        </w:rPr>
      </w:pPr>
      <w:r w:rsidRPr="00EE539D">
        <w:rPr>
          <w:rFonts w:ascii="Arial" w:hAnsi="Arial" w:cs="Arial"/>
          <w:sz w:val="22"/>
          <w:szCs w:val="22"/>
        </w:rPr>
        <w:t>dopuszcza się możliwość skorygowania błędów wynikających z niepoprawnego wypełnienia dokumentów rekrutacyjnych w postaci: podpisu, wypełnienia nieuzupełnionego pola lub poprawy błędnie wypełnionego pola na etapie oceny formalnej. Uzupełnienia braków formalnych można dokonać w terminie 7 dni kalendarzowych od dnia wezwania do uzupełnienia braków. W przypadku odmowy uzupełnienia uchybień lub niestawiennictwa się w wyznaczonym terminie Kandydat/-ka zostaje odrzucony/-a.</w:t>
      </w:r>
    </w:p>
    <w:p w:rsidR="00720D1B" w:rsidRPr="00EE539D" w:rsidRDefault="00720D1B" w:rsidP="00C71A29">
      <w:pPr>
        <w:pStyle w:val="List3"/>
        <w:numPr>
          <w:ilvl w:val="0"/>
          <w:numId w:val="23"/>
        </w:numPr>
        <w:spacing w:after="0"/>
        <w:ind w:left="426" w:hanging="426"/>
        <w:rPr>
          <w:rFonts w:ascii="Arial" w:hAnsi="Arial" w:cs="Arial"/>
          <w:b/>
          <w:sz w:val="22"/>
          <w:szCs w:val="22"/>
        </w:rPr>
      </w:pPr>
      <w:r w:rsidRPr="00EE539D">
        <w:rPr>
          <w:rFonts w:ascii="Arial" w:hAnsi="Arial" w:cs="Arial"/>
          <w:sz w:val="22"/>
          <w:szCs w:val="22"/>
        </w:rPr>
        <w:t xml:space="preserve">na etapie oceny merytorycznej weryfikowane będzie spełnienie warunków, o których </w:t>
      </w:r>
      <w:r w:rsidRPr="00EE539D">
        <w:rPr>
          <w:rFonts w:ascii="Arial" w:hAnsi="Arial" w:cs="Arial"/>
          <w:bCs/>
          <w:sz w:val="22"/>
          <w:szCs w:val="22"/>
        </w:rPr>
        <w:t xml:space="preserve">mowa w § 2 ust. 5. </w:t>
      </w:r>
    </w:p>
    <w:p w:rsidR="00720D1B" w:rsidRPr="00EE539D" w:rsidRDefault="00720D1B" w:rsidP="00C71A29">
      <w:pPr>
        <w:pStyle w:val="bodytext0"/>
        <w:numPr>
          <w:ilvl w:val="0"/>
          <w:numId w:val="9"/>
        </w:numPr>
        <w:tabs>
          <w:tab w:val="left" w:pos="426"/>
        </w:tabs>
        <w:spacing w:before="0" w:after="0" w:line="276" w:lineRule="auto"/>
        <w:ind w:left="426" w:hanging="426"/>
        <w:rPr>
          <w:rFonts w:ascii="Arial" w:hAnsi="Arial" w:cs="Arial"/>
          <w:sz w:val="22"/>
          <w:szCs w:val="22"/>
        </w:rPr>
      </w:pPr>
      <w:r w:rsidRPr="00EE539D">
        <w:rPr>
          <w:rFonts w:ascii="Arial" w:hAnsi="Arial" w:cs="Arial"/>
          <w:b/>
          <w:sz w:val="22"/>
          <w:szCs w:val="22"/>
        </w:rPr>
        <w:t>III etap – Rozmowa rekrutacyjna</w:t>
      </w:r>
      <w:r w:rsidRPr="00EE539D">
        <w:rPr>
          <w:rFonts w:ascii="Arial" w:hAnsi="Arial" w:cs="Arial"/>
          <w:sz w:val="22"/>
          <w:szCs w:val="22"/>
        </w:rPr>
        <w:t>: podczas której będzie oceniana u Kandydata/-ki motywacja do podjęcia pracy, motywacja do nabycia/podwyższenia kwalifikacji oraz umiejętność w poszukiwaniu pracy na podstawie Kwestionariusza Oceny Kandydata. Całkowita suma punktów wynosi 30. Kandydat/-ki aby został zakwalifikowany/-na do udziału w projekcie musi uzyskać co najmniej 16 punktów, z zastrzeżeniem, iż z wywiadu z Kandydatem wynikać będzie, że zaplanowane formy wsparcia w projekcie są adekwatne do poprawy sytuacji Kandydata/-ki na rynku pracy.</w:t>
      </w:r>
    </w:p>
    <w:p w:rsidR="00720D1B" w:rsidRPr="00EE539D" w:rsidRDefault="00720D1B" w:rsidP="00C71A29">
      <w:pPr>
        <w:pStyle w:val="bodytext0"/>
        <w:numPr>
          <w:ilvl w:val="1"/>
          <w:numId w:val="24"/>
        </w:numPr>
        <w:tabs>
          <w:tab w:val="left" w:pos="357"/>
        </w:tabs>
        <w:spacing w:before="0" w:after="100" w:afterAutospacing="1" w:line="276" w:lineRule="auto"/>
        <w:rPr>
          <w:rFonts w:ascii="Arial" w:hAnsi="Arial" w:cs="Arial"/>
          <w:bCs/>
          <w:sz w:val="22"/>
          <w:szCs w:val="22"/>
        </w:rPr>
      </w:pPr>
      <w:r w:rsidRPr="00EE539D">
        <w:rPr>
          <w:rFonts w:ascii="Arial" w:hAnsi="Arial" w:cs="Arial"/>
          <w:sz w:val="22"/>
          <w:szCs w:val="22"/>
        </w:rPr>
        <w:t xml:space="preserve"> </w:t>
      </w:r>
      <w:r w:rsidRPr="00EE539D">
        <w:rPr>
          <w:rFonts w:ascii="Arial" w:hAnsi="Arial" w:cs="Arial"/>
          <w:bCs/>
          <w:sz w:val="22"/>
          <w:szCs w:val="22"/>
        </w:rPr>
        <w:t>O przyjęciu Kandydata/-ki do Projektu decyduje pozytywna ocena z III etapu rekrutacji.</w:t>
      </w:r>
    </w:p>
    <w:p w:rsidR="00720D1B" w:rsidRPr="00EE539D" w:rsidRDefault="00720D1B" w:rsidP="00C71A29">
      <w:pPr>
        <w:pStyle w:val="bodytext0"/>
        <w:numPr>
          <w:ilvl w:val="1"/>
          <w:numId w:val="24"/>
        </w:numPr>
        <w:tabs>
          <w:tab w:val="left" w:pos="357"/>
        </w:tabs>
        <w:spacing w:before="0" w:after="100" w:afterAutospacing="1" w:line="276" w:lineRule="auto"/>
        <w:rPr>
          <w:rFonts w:ascii="Arial" w:hAnsi="Arial" w:cs="Arial"/>
          <w:sz w:val="22"/>
          <w:szCs w:val="22"/>
        </w:rPr>
      </w:pPr>
      <w:r w:rsidRPr="00EE539D">
        <w:rPr>
          <w:rFonts w:ascii="Arial" w:hAnsi="Arial" w:cs="Arial"/>
          <w:bCs/>
          <w:sz w:val="22"/>
          <w:szCs w:val="22"/>
        </w:rPr>
        <w:t xml:space="preserve">Etap II i III rekrutacji prowadzi Biuro Projektu. Decyzje Biura Projektu są ostateczne i nie przysługuje od nich odwołanie. </w:t>
      </w:r>
    </w:p>
    <w:p w:rsidR="00720D1B" w:rsidRPr="00EE539D" w:rsidRDefault="00720D1B" w:rsidP="00C71A29">
      <w:pPr>
        <w:pStyle w:val="bodytext0"/>
        <w:numPr>
          <w:ilvl w:val="1"/>
          <w:numId w:val="24"/>
        </w:numPr>
        <w:tabs>
          <w:tab w:val="left" w:pos="357"/>
        </w:tabs>
        <w:spacing w:before="0" w:after="100" w:afterAutospacing="1" w:line="276" w:lineRule="auto"/>
        <w:rPr>
          <w:rFonts w:ascii="Arial" w:hAnsi="Arial" w:cs="Arial"/>
          <w:sz w:val="22"/>
          <w:szCs w:val="22"/>
        </w:rPr>
      </w:pPr>
      <w:r w:rsidRPr="00EE539D">
        <w:rPr>
          <w:rFonts w:ascii="Arial" w:hAnsi="Arial" w:cs="Arial"/>
          <w:sz w:val="22"/>
          <w:szCs w:val="22"/>
        </w:rPr>
        <w:t>Osoby zakwalifikowane do udziału w Projekcie zostaną powiadomione o wynikach rekrutacji drogą pisemną (listem poleconym za zwrotnym potwierdzeniem odbioru) oraz telefonicznie.</w:t>
      </w:r>
    </w:p>
    <w:p w:rsidR="00720D1B" w:rsidRPr="00EE539D" w:rsidRDefault="00720D1B" w:rsidP="00C71A29">
      <w:pPr>
        <w:pStyle w:val="bodytext0"/>
        <w:numPr>
          <w:ilvl w:val="1"/>
          <w:numId w:val="24"/>
        </w:numPr>
        <w:tabs>
          <w:tab w:val="left" w:pos="357"/>
        </w:tabs>
        <w:spacing w:before="0" w:after="100" w:afterAutospacing="1" w:line="276" w:lineRule="auto"/>
        <w:rPr>
          <w:rFonts w:ascii="Arial" w:hAnsi="Arial" w:cs="Arial"/>
          <w:sz w:val="22"/>
          <w:szCs w:val="22"/>
        </w:rPr>
      </w:pPr>
      <w:r w:rsidRPr="00EE539D">
        <w:rPr>
          <w:rFonts w:ascii="Arial" w:hAnsi="Arial" w:cs="Arial"/>
          <w:sz w:val="22"/>
          <w:szCs w:val="22"/>
        </w:rPr>
        <w:t>Osoby niezakwalifikowane do projektu zostaną o tym fakcie poinformowane drogą elektroniczną (pod warunkiem podania adresu poczty e-mail w formularzu rekrutacyjnym) lub telefonicznie.</w:t>
      </w:r>
    </w:p>
    <w:p w:rsidR="00720D1B" w:rsidRPr="00EE539D" w:rsidRDefault="00720D1B" w:rsidP="00C71A29">
      <w:pPr>
        <w:pStyle w:val="bodytext0"/>
        <w:numPr>
          <w:ilvl w:val="1"/>
          <w:numId w:val="24"/>
        </w:numPr>
        <w:tabs>
          <w:tab w:val="left" w:pos="357"/>
        </w:tabs>
        <w:spacing w:before="0" w:after="100" w:afterAutospacing="1" w:line="276" w:lineRule="auto"/>
        <w:rPr>
          <w:rFonts w:ascii="Arial" w:hAnsi="Arial" w:cs="Arial"/>
          <w:sz w:val="22"/>
          <w:szCs w:val="22"/>
        </w:rPr>
      </w:pPr>
      <w:r w:rsidRPr="00EE539D">
        <w:rPr>
          <w:rFonts w:ascii="Arial" w:hAnsi="Arial" w:cs="Arial"/>
          <w:sz w:val="22"/>
          <w:szCs w:val="22"/>
        </w:rPr>
        <w:t xml:space="preserve">Do Projektu zostaną zakwalifikowane osoby, które złożyły poprawnie wypełnione dokumenty rekrutacyjne, spełniły warunki, o których mowa 2 ust. 5, pozytywnie przeszły rozmowę rekrutacyjną, z zastrzeżeniem, że zaplanowane formy wsparcia w projekcie są adekwatne do poprawy sytuacji Kandydata/-ki na rynku pracy, oraz zaakceptowały postanowienia niniejszego Regulaminu. </w:t>
      </w:r>
    </w:p>
    <w:p w:rsidR="00720D1B" w:rsidRPr="00EE539D" w:rsidRDefault="00720D1B" w:rsidP="00C71A29">
      <w:pPr>
        <w:pStyle w:val="bodytext0"/>
        <w:numPr>
          <w:ilvl w:val="1"/>
          <w:numId w:val="24"/>
        </w:numPr>
        <w:tabs>
          <w:tab w:val="left" w:pos="357"/>
        </w:tabs>
        <w:spacing w:before="0" w:after="100" w:afterAutospacing="1" w:line="276" w:lineRule="auto"/>
        <w:rPr>
          <w:rFonts w:ascii="Arial" w:hAnsi="Arial" w:cs="Arial"/>
          <w:sz w:val="22"/>
          <w:szCs w:val="22"/>
        </w:rPr>
      </w:pPr>
      <w:r w:rsidRPr="00EE539D">
        <w:rPr>
          <w:rFonts w:ascii="Arial" w:hAnsi="Arial" w:cs="Arial"/>
          <w:sz w:val="22"/>
          <w:szCs w:val="22"/>
        </w:rPr>
        <w:t>Lider zastrzega sobie prawo takiego doboru Uczestników/-czek Projektu, spełniających kryteria dostępu, aby możliwe było zrealizowanie określonych we wniosku o dofinansowanie wskaźników produktu oraz wskaźników rezultatu bezpośredniego.</w:t>
      </w:r>
    </w:p>
    <w:p w:rsidR="00720D1B" w:rsidRPr="00EE539D" w:rsidRDefault="00720D1B" w:rsidP="00C71A29">
      <w:pPr>
        <w:pStyle w:val="bodytext0"/>
        <w:numPr>
          <w:ilvl w:val="1"/>
          <w:numId w:val="24"/>
        </w:numPr>
        <w:tabs>
          <w:tab w:val="left" w:pos="357"/>
        </w:tabs>
        <w:spacing w:before="0" w:after="0" w:line="276" w:lineRule="auto"/>
        <w:rPr>
          <w:rFonts w:ascii="Arial" w:hAnsi="Arial" w:cs="Arial"/>
          <w:b/>
          <w:sz w:val="22"/>
          <w:szCs w:val="22"/>
        </w:rPr>
      </w:pPr>
      <w:r w:rsidRPr="00EE539D">
        <w:rPr>
          <w:rFonts w:ascii="Arial" w:hAnsi="Arial" w:cs="Arial"/>
          <w:sz w:val="22"/>
          <w:szCs w:val="22"/>
        </w:rPr>
        <w:t>Dokumenty złożone w procesie rekrutacji nie podlegają zwrotowi.</w:t>
      </w:r>
    </w:p>
    <w:p w:rsidR="00720D1B" w:rsidRPr="00EE539D" w:rsidRDefault="00720D1B" w:rsidP="00C71A29">
      <w:pPr>
        <w:tabs>
          <w:tab w:val="left" w:pos="357"/>
        </w:tabs>
        <w:spacing w:after="0"/>
        <w:rPr>
          <w:rFonts w:ascii="Arial" w:hAnsi="Arial" w:cs="Arial"/>
          <w:b/>
        </w:rPr>
      </w:pP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4</w:t>
      </w: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Formy wsparcia</w:t>
      </w:r>
    </w:p>
    <w:p w:rsidR="00720D1B" w:rsidRPr="00EE539D" w:rsidRDefault="00720D1B" w:rsidP="00C71A29">
      <w:pPr>
        <w:pStyle w:val="List"/>
        <w:numPr>
          <w:ilvl w:val="0"/>
          <w:numId w:val="14"/>
        </w:numPr>
        <w:spacing w:after="0" w:line="276" w:lineRule="auto"/>
        <w:rPr>
          <w:rFonts w:ascii="Arial" w:hAnsi="Arial"/>
          <w:sz w:val="22"/>
          <w:szCs w:val="22"/>
        </w:rPr>
      </w:pPr>
      <w:r w:rsidRPr="00EE539D">
        <w:rPr>
          <w:rFonts w:ascii="Arial" w:hAnsi="Arial"/>
          <w:sz w:val="22"/>
          <w:szCs w:val="22"/>
        </w:rPr>
        <w:t>Każdy/-a z Uczestników/-czek Projektu zostanie obligatoryjnie objęty/a kompleksowym procesem aktywizacji zawodowej w postaci:</w:t>
      </w:r>
    </w:p>
    <w:p w:rsidR="00720D1B" w:rsidRPr="00EE539D" w:rsidRDefault="00720D1B" w:rsidP="00C71A29">
      <w:pPr>
        <w:pStyle w:val="List2"/>
        <w:numPr>
          <w:ilvl w:val="1"/>
          <w:numId w:val="14"/>
        </w:numPr>
        <w:tabs>
          <w:tab w:val="clear" w:pos="1080"/>
          <w:tab w:val="num" w:pos="426"/>
        </w:tabs>
        <w:spacing w:after="100" w:afterAutospacing="1"/>
        <w:ind w:hanging="1080"/>
        <w:rPr>
          <w:rFonts w:ascii="Arial" w:hAnsi="Arial" w:cs="Arial"/>
          <w:sz w:val="22"/>
          <w:szCs w:val="22"/>
        </w:rPr>
      </w:pPr>
      <w:r w:rsidRPr="00EE539D">
        <w:rPr>
          <w:rFonts w:ascii="Arial" w:hAnsi="Arial" w:cs="Arial"/>
          <w:sz w:val="22"/>
          <w:szCs w:val="22"/>
        </w:rPr>
        <w:t>opracowania Indywidualnego Planu Działania (IPD),</w:t>
      </w:r>
    </w:p>
    <w:p w:rsidR="00720D1B" w:rsidRPr="00EE539D" w:rsidRDefault="00720D1B" w:rsidP="00C71A29">
      <w:pPr>
        <w:pStyle w:val="List2"/>
        <w:numPr>
          <w:ilvl w:val="1"/>
          <w:numId w:val="14"/>
        </w:numPr>
        <w:tabs>
          <w:tab w:val="clear" w:pos="1080"/>
          <w:tab w:val="num" w:pos="426"/>
        </w:tabs>
        <w:spacing w:after="100" w:afterAutospacing="1"/>
        <w:ind w:hanging="1080"/>
        <w:rPr>
          <w:rFonts w:ascii="Arial" w:hAnsi="Arial" w:cs="Arial"/>
          <w:sz w:val="22"/>
          <w:szCs w:val="22"/>
        </w:rPr>
      </w:pPr>
      <w:r w:rsidRPr="00EE539D">
        <w:rPr>
          <w:rFonts w:ascii="Arial" w:hAnsi="Arial" w:cs="Arial"/>
          <w:sz w:val="22"/>
          <w:szCs w:val="22"/>
        </w:rPr>
        <w:t xml:space="preserve">indywidualnego poradnictwa zawodowego, </w:t>
      </w:r>
    </w:p>
    <w:p w:rsidR="00720D1B" w:rsidRPr="00EE539D" w:rsidRDefault="00720D1B" w:rsidP="00C71A29">
      <w:pPr>
        <w:pStyle w:val="List2"/>
        <w:numPr>
          <w:ilvl w:val="1"/>
          <w:numId w:val="14"/>
        </w:numPr>
        <w:tabs>
          <w:tab w:val="clear" w:pos="1080"/>
          <w:tab w:val="num" w:pos="426"/>
        </w:tabs>
        <w:spacing w:after="100" w:afterAutospacing="1"/>
        <w:ind w:left="426" w:hanging="426"/>
        <w:rPr>
          <w:rFonts w:ascii="Arial" w:hAnsi="Arial" w:cs="Arial"/>
          <w:sz w:val="22"/>
          <w:szCs w:val="22"/>
        </w:rPr>
      </w:pPr>
      <w:r w:rsidRPr="00EE539D">
        <w:rPr>
          <w:rFonts w:ascii="Arial" w:hAnsi="Arial" w:cs="Arial"/>
          <w:sz w:val="22"/>
          <w:szCs w:val="22"/>
        </w:rPr>
        <w:t>grupowego warsztatu w zakresie technik aktywnego poszukiwania pracy,</w:t>
      </w:r>
    </w:p>
    <w:p w:rsidR="00720D1B" w:rsidRPr="00EE539D" w:rsidRDefault="00720D1B" w:rsidP="00C71A29">
      <w:pPr>
        <w:pStyle w:val="List2"/>
        <w:numPr>
          <w:ilvl w:val="1"/>
          <w:numId w:val="14"/>
        </w:numPr>
        <w:tabs>
          <w:tab w:val="clear" w:pos="1080"/>
          <w:tab w:val="num" w:pos="426"/>
        </w:tabs>
        <w:spacing w:after="100" w:afterAutospacing="1"/>
        <w:ind w:hanging="1080"/>
        <w:rPr>
          <w:rFonts w:ascii="Arial" w:hAnsi="Arial" w:cs="Arial"/>
          <w:sz w:val="22"/>
          <w:szCs w:val="22"/>
        </w:rPr>
      </w:pPr>
      <w:r w:rsidRPr="00EE539D">
        <w:rPr>
          <w:rFonts w:ascii="Arial" w:hAnsi="Arial" w:cs="Arial"/>
          <w:sz w:val="22"/>
          <w:szCs w:val="22"/>
        </w:rPr>
        <w:t>indywidualnego wsparcia psychologiczno-doradczego,</w:t>
      </w:r>
    </w:p>
    <w:p w:rsidR="00720D1B" w:rsidRPr="00EE539D" w:rsidRDefault="00720D1B" w:rsidP="00C71A29">
      <w:pPr>
        <w:pStyle w:val="List2"/>
        <w:numPr>
          <w:ilvl w:val="1"/>
          <w:numId w:val="14"/>
        </w:numPr>
        <w:tabs>
          <w:tab w:val="clear" w:pos="1080"/>
          <w:tab w:val="num" w:pos="426"/>
        </w:tabs>
        <w:spacing w:after="0"/>
        <w:ind w:left="1077" w:hanging="1077"/>
        <w:rPr>
          <w:rFonts w:ascii="Arial" w:hAnsi="Arial" w:cs="Arial"/>
          <w:sz w:val="22"/>
          <w:szCs w:val="22"/>
        </w:rPr>
      </w:pPr>
      <w:r w:rsidRPr="00EE539D">
        <w:rPr>
          <w:rFonts w:ascii="Arial" w:hAnsi="Arial" w:cs="Arial"/>
          <w:sz w:val="22"/>
          <w:szCs w:val="22"/>
        </w:rPr>
        <w:t>indywidualnego wsparcia z zakresu pośrednictwa pracy.</w:t>
      </w:r>
    </w:p>
    <w:p w:rsidR="00720D1B" w:rsidRDefault="00720D1B" w:rsidP="00E36EA2">
      <w:pPr>
        <w:pStyle w:val="List"/>
        <w:numPr>
          <w:ilvl w:val="0"/>
          <w:numId w:val="14"/>
        </w:numPr>
        <w:spacing w:after="100" w:afterAutospacing="1" w:line="276" w:lineRule="auto"/>
        <w:rPr>
          <w:rFonts w:ascii="Arial" w:hAnsi="Arial"/>
          <w:sz w:val="22"/>
          <w:szCs w:val="22"/>
        </w:rPr>
      </w:pPr>
      <w:r w:rsidRPr="00EE539D">
        <w:rPr>
          <w:rFonts w:ascii="Arial" w:hAnsi="Arial"/>
          <w:sz w:val="22"/>
          <w:szCs w:val="22"/>
        </w:rPr>
        <w:t>Udział w wymienionych w ust.1 pkt 1-5 formach wsparcia jest obowiązkowy dla wszystkich Uczestników/-czek Projektu.</w:t>
      </w:r>
    </w:p>
    <w:p w:rsidR="00720D1B" w:rsidRPr="00E36EA2" w:rsidRDefault="00720D1B" w:rsidP="00E36EA2">
      <w:pPr>
        <w:pStyle w:val="List"/>
        <w:numPr>
          <w:ilvl w:val="0"/>
          <w:numId w:val="14"/>
        </w:numPr>
        <w:spacing w:after="100" w:afterAutospacing="1" w:line="276" w:lineRule="auto"/>
        <w:rPr>
          <w:rFonts w:ascii="Arial" w:hAnsi="Arial"/>
          <w:sz w:val="22"/>
          <w:szCs w:val="22"/>
        </w:rPr>
      </w:pPr>
      <w:r w:rsidRPr="00E36EA2">
        <w:rPr>
          <w:rFonts w:ascii="Arial" w:hAnsi="Arial"/>
          <w:sz w:val="22"/>
          <w:szCs w:val="22"/>
        </w:rPr>
        <w:t>W zależności od zdiagnozowanych potrzeb Uczestnika/-czki Projektu wskazanych w IPD, Uczestnik/-czka Projektu może zostać objęty/-a wsparciem dodatkowym w postaci:</w:t>
      </w:r>
    </w:p>
    <w:p w:rsidR="00720D1B" w:rsidRPr="00EE539D" w:rsidRDefault="00720D1B" w:rsidP="00E36EA2">
      <w:pPr>
        <w:pStyle w:val="List2"/>
        <w:numPr>
          <w:ilvl w:val="1"/>
          <w:numId w:val="22"/>
        </w:numPr>
        <w:spacing w:after="100" w:afterAutospacing="1"/>
        <w:ind w:left="426" w:hanging="426"/>
        <w:contextualSpacing w:val="0"/>
        <w:rPr>
          <w:rFonts w:ascii="Arial" w:hAnsi="Arial" w:cs="Arial"/>
          <w:sz w:val="22"/>
          <w:szCs w:val="22"/>
        </w:rPr>
      </w:pPr>
      <w:r w:rsidRPr="00EE539D">
        <w:rPr>
          <w:rFonts w:ascii="Arial" w:hAnsi="Arial" w:cs="Arial"/>
          <w:sz w:val="22"/>
          <w:szCs w:val="22"/>
        </w:rPr>
        <w:t>kursów/szkoleń – okres trwania uzależniony od potrzeb i predyspozycji UP</w:t>
      </w:r>
      <w:r>
        <w:rPr>
          <w:rFonts w:ascii="Arial" w:hAnsi="Arial" w:cs="Arial"/>
          <w:sz w:val="22"/>
          <w:szCs w:val="22"/>
        </w:rPr>
        <w:t>,</w:t>
      </w:r>
    </w:p>
    <w:p w:rsidR="00720D1B" w:rsidRPr="00EE539D" w:rsidRDefault="00720D1B" w:rsidP="00E36EA2">
      <w:pPr>
        <w:pStyle w:val="List2"/>
        <w:numPr>
          <w:ilvl w:val="1"/>
          <w:numId w:val="22"/>
        </w:numPr>
        <w:spacing w:after="100" w:afterAutospacing="1"/>
        <w:ind w:left="426" w:hanging="426"/>
        <w:contextualSpacing w:val="0"/>
        <w:rPr>
          <w:rFonts w:ascii="Arial" w:hAnsi="Arial" w:cs="Arial"/>
          <w:sz w:val="22"/>
          <w:szCs w:val="22"/>
        </w:rPr>
      </w:pPr>
      <w:r w:rsidRPr="00EE539D">
        <w:rPr>
          <w:rFonts w:ascii="Arial" w:hAnsi="Arial" w:cs="Arial"/>
          <w:sz w:val="22"/>
          <w:szCs w:val="22"/>
        </w:rPr>
        <w:t>staży zawodowych – okres trwania 3 miesiące,</w:t>
      </w:r>
    </w:p>
    <w:p w:rsidR="00720D1B" w:rsidRDefault="00720D1B" w:rsidP="00E36EA2">
      <w:pPr>
        <w:pStyle w:val="List2"/>
        <w:numPr>
          <w:ilvl w:val="1"/>
          <w:numId w:val="22"/>
        </w:numPr>
        <w:spacing w:after="100" w:afterAutospacing="1"/>
        <w:ind w:left="426" w:hanging="426"/>
        <w:rPr>
          <w:rFonts w:ascii="Arial" w:hAnsi="Arial" w:cs="Arial"/>
          <w:sz w:val="22"/>
          <w:szCs w:val="22"/>
        </w:rPr>
      </w:pPr>
      <w:r w:rsidRPr="00EE539D">
        <w:rPr>
          <w:rFonts w:ascii="Arial" w:hAnsi="Arial" w:cs="Arial"/>
          <w:sz w:val="22"/>
          <w:szCs w:val="22"/>
        </w:rPr>
        <w:t>zatrudnienia subsydiowanego - okres trwania 3</w:t>
      </w:r>
      <w:r w:rsidRPr="00EE539D">
        <w:rPr>
          <w:rFonts w:ascii="Arial" w:hAnsi="Arial" w:cs="Arial"/>
          <w:color w:val="FF0000"/>
          <w:sz w:val="22"/>
          <w:szCs w:val="22"/>
        </w:rPr>
        <w:t xml:space="preserve"> </w:t>
      </w:r>
      <w:r w:rsidRPr="00EE539D">
        <w:rPr>
          <w:rFonts w:ascii="Arial" w:hAnsi="Arial" w:cs="Arial"/>
          <w:sz w:val="22"/>
          <w:szCs w:val="22"/>
        </w:rPr>
        <w:t>miesięcy.</w:t>
      </w:r>
    </w:p>
    <w:p w:rsidR="00720D1B" w:rsidRPr="00482FFC" w:rsidRDefault="00720D1B" w:rsidP="00482FFC">
      <w:pPr>
        <w:pStyle w:val="List2"/>
        <w:numPr>
          <w:ilvl w:val="3"/>
          <w:numId w:val="26"/>
        </w:numPr>
        <w:spacing w:after="100" w:afterAutospacing="1"/>
        <w:ind w:left="426" w:hanging="426"/>
        <w:rPr>
          <w:rFonts w:ascii="Arial" w:hAnsi="Arial" w:cs="Arial"/>
          <w:sz w:val="22"/>
          <w:szCs w:val="22"/>
        </w:rPr>
      </w:pPr>
      <w:r w:rsidRPr="00E36EA2">
        <w:rPr>
          <w:rFonts w:ascii="Arial" w:hAnsi="Arial"/>
          <w:sz w:val="22"/>
          <w:szCs w:val="22"/>
        </w:rPr>
        <w:t>Dopuszcza się udział jednego/-j Uczestnika/-czki projektu w więcej niż w jednej formie wsparcia zgodnie z IPD</w:t>
      </w:r>
      <w:r w:rsidRPr="00E36EA2">
        <w:rPr>
          <w:rFonts w:ascii="Arial" w:hAnsi="Arial"/>
          <w:color w:val="FF0000"/>
          <w:sz w:val="22"/>
          <w:szCs w:val="22"/>
        </w:rPr>
        <w:t>.</w:t>
      </w:r>
    </w:p>
    <w:p w:rsidR="00720D1B" w:rsidRPr="00482FFC" w:rsidRDefault="00720D1B" w:rsidP="00482FFC">
      <w:pPr>
        <w:pStyle w:val="List2"/>
        <w:numPr>
          <w:ilvl w:val="3"/>
          <w:numId w:val="26"/>
        </w:numPr>
        <w:spacing w:after="100" w:afterAutospacing="1"/>
        <w:ind w:left="426" w:hanging="426"/>
        <w:rPr>
          <w:rFonts w:ascii="Arial" w:hAnsi="Arial" w:cs="Arial"/>
          <w:sz w:val="22"/>
          <w:szCs w:val="22"/>
        </w:rPr>
      </w:pPr>
      <w:r w:rsidRPr="00482FFC">
        <w:rPr>
          <w:rFonts w:ascii="Arial" w:hAnsi="Arial"/>
          <w:sz w:val="22"/>
          <w:szCs w:val="22"/>
        </w:rPr>
        <w:t>Lider odpowiedzialny jest za organizację form wsparcia wskazanych w ust. 1 pkt 5 oraz w ust. 3 pkt 3.</w:t>
      </w:r>
    </w:p>
    <w:p w:rsidR="00720D1B" w:rsidRPr="00482FFC" w:rsidRDefault="00720D1B" w:rsidP="00482FFC">
      <w:pPr>
        <w:pStyle w:val="List2"/>
        <w:numPr>
          <w:ilvl w:val="3"/>
          <w:numId w:val="26"/>
        </w:numPr>
        <w:spacing w:after="100" w:afterAutospacing="1"/>
        <w:ind w:left="426" w:hanging="426"/>
        <w:rPr>
          <w:rFonts w:ascii="Arial" w:hAnsi="Arial" w:cs="Arial"/>
          <w:sz w:val="22"/>
          <w:szCs w:val="22"/>
        </w:rPr>
      </w:pPr>
      <w:r w:rsidRPr="00482FFC">
        <w:rPr>
          <w:rFonts w:ascii="Arial" w:hAnsi="Arial"/>
          <w:sz w:val="22"/>
          <w:szCs w:val="22"/>
        </w:rPr>
        <w:t>Partner projektu odpowiedzialny jest za organizację form wsparcia wskazanych w ust. 1 pkt 1-4 oraz ust.</w:t>
      </w:r>
      <w:r>
        <w:rPr>
          <w:rFonts w:ascii="Arial" w:hAnsi="Arial"/>
          <w:sz w:val="22"/>
          <w:szCs w:val="22"/>
        </w:rPr>
        <w:t xml:space="preserve"> </w:t>
      </w:r>
      <w:r w:rsidRPr="00482FFC">
        <w:rPr>
          <w:rFonts w:ascii="Arial" w:hAnsi="Arial"/>
          <w:sz w:val="22"/>
          <w:szCs w:val="22"/>
        </w:rPr>
        <w:t>3 pkt 1-2.</w:t>
      </w:r>
    </w:p>
    <w:p w:rsidR="00720D1B" w:rsidRPr="00234ABD" w:rsidRDefault="00720D1B" w:rsidP="00234ABD">
      <w:pPr>
        <w:pStyle w:val="List2"/>
        <w:numPr>
          <w:ilvl w:val="3"/>
          <w:numId w:val="26"/>
        </w:numPr>
        <w:spacing w:after="100" w:afterAutospacing="1"/>
        <w:ind w:left="426" w:hanging="426"/>
        <w:rPr>
          <w:rFonts w:ascii="Arial" w:hAnsi="Arial" w:cs="Arial"/>
          <w:sz w:val="22"/>
          <w:szCs w:val="22"/>
        </w:rPr>
      </w:pPr>
      <w:r w:rsidRPr="00482FFC">
        <w:rPr>
          <w:rFonts w:ascii="Arial" w:hAnsi="Arial"/>
          <w:sz w:val="22"/>
          <w:szCs w:val="22"/>
        </w:rPr>
        <w:t>Zasady uczestnictwa w formach wsparcia, o których mowa w ust. 3 zostały opisane w</w:t>
      </w:r>
      <w:r w:rsidRPr="00482FFC">
        <w:rPr>
          <w:rFonts w:ascii="Arial" w:hAnsi="Arial"/>
          <w:color w:val="FF0000"/>
          <w:sz w:val="22"/>
          <w:szCs w:val="22"/>
        </w:rPr>
        <w:t xml:space="preserve"> </w:t>
      </w:r>
      <w:r w:rsidRPr="00482FFC">
        <w:rPr>
          <w:rFonts w:ascii="Arial" w:hAnsi="Arial"/>
          <w:sz w:val="22"/>
          <w:szCs w:val="22"/>
        </w:rPr>
        <w:t xml:space="preserve">osobnych regulaminach dostępnych na stronach internetowych: Lidera - </w:t>
      </w:r>
      <w:hyperlink r:id="rId17" w:history="1">
        <w:r w:rsidRPr="00482FFC">
          <w:rPr>
            <w:rStyle w:val="Hyperlink"/>
            <w:rFonts w:ascii="Arial" w:hAnsi="Arial"/>
            <w:sz w:val="22"/>
            <w:szCs w:val="22"/>
          </w:rPr>
          <w:t>www.gdynia.pl</w:t>
        </w:r>
      </w:hyperlink>
      <w:r w:rsidRPr="00482FFC">
        <w:rPr>
          <w:rFonts w:ascii="Arial" w:hAnsi="Arial"/>
          <w:sz w:val="22"/>
          <w:szCs w:val="22"/>
        </w:rPr>
        <w:t xml:space="preserve">, </w:t>
      </w:r>
      <w:hyperlink r:id="rId18" w:history="1">
        <w:r w:rsidRPr="00482FFC">
          <w:rPr>
            <w:rStyle w:val="Hyperlink"/>
            <w:rFonts w:ascii="Arial" w:hAnsi="Arial"/>
            <w:sz w:val="22"/>
            <w:szCs w:val="22"/>
          </w:rPr>
          <w:t>www.gdyniaprzedsiębiorcza.pl</w:t>
        </w:r>
      </w:hyperlink>
      <w:r w:rsidRPr="00482FFC">
        <w:rPr>
          <w:rFonts w:ascii="Arial" w:hAnsi="Arial"/>
          <w:sz w:val="22"/>
          <w:szCs w:val="22"/>
        </w:rPr>
        <w:t xml:space="preserve"> oraz na stronie Partnera projektu – www.bpe.biz.pl oraz w Biurach projektu.</w:t>
      </w: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5</w:t>
      </w: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Prawa i obowiązki stron</w:t>
      </w:r>
    </w:p>
    <w:p w:rsidR="00720D1B" w:rsidRPr="00EE539D" w:rsidRDefault="00720D1B" w:rsidP="00482FFC">
      <w:pPr>
        <w:pStyle w:val="List"/>
        <w:numPr>
          <w:ilvl w:val="0"/>
          <w:numId w:val="28"/>
        </w:numPr>
        <w:spacing w:after="0" w:line="276" w:lineRule="auto"/>
        <w:ind w:left="284" w:hanging="284"/>
        <w:rPr>
          <w:rFonts w:ascii="Arial" w:hAnsi="Arial"/>
          <w:sz w:val="22"/>
          <w:szCs w:val="22"/>
        </w:rPr>
      </w:pPr>
      <w:r w:rsidRPr="00EE539D">
        <w:rPr>
          <w:rFonts w:ascii="Arial" w:hAnsi="Arial"/>
          <w:sz w:val="22"/>
          <w:szCs w:val="22"/>
        </w:rPr>
        <w:t xml:space="preserve">Uczestnicy/-czki Projektu </w:t>
      </w:r>
      <w:r w:rsidRPr="00EE539D">
        <w:rPr>
          <w:rFonts w:ascii="Arial" w:hAnsi="Arial"/>
          <w:b/>
          <w:sz w:val="22"/>
          <w:szCs w:val="22"/>
        </w:rPr>
        <w:t>mają prawo</w:t>
      </w:r>
      <w:r w:rsidRPr="00EE539D">
        <w:rPr>
          <w:rFonts w:ascii="Arial" w:hAnsi="Arial"/>
          <w:sz w:val="22"/>
          <w:szCs w:val="22"/>
        </w:rPr>
        <w:t xml:space="preserve"> do:</w:t>
      </w:r>
    </w:p>
    <w:p w:rsidR="00720D1B" w:rsidRPr="00EE539D" w:rsidRDefault="00720D1B" w:rsidP="00C71A29">
      <w:pPr>
        <w:pStyle w:val="List2"/>
        <w:numPr>
          <w:ilvl w:val="1"/>
          <w:numId w:val="19"/>
        </w:numPr>
        <w:spacing w:after="0"/>
        <w:ind w:hanging="357"/>
        <w:rPr>
          <w:rFonts w:ascii="Arial" w:hAnsi="Arial" w:cs="Arial"/>
          <w:sz w:val="22"/>
          <w:szCs w:val="22"/>
        </w:rPr>
      </w:pPr>
      <w:r w:rsidRPr="00EE539D">
        <w:rPr>
          <w:rFonts w:ascii="Arial" w:hAnsi="Arial" w:cs="Arial"/>
          <w:sz w:val="22"/>
          <w:szCs w:val="22"/>
        </w:rPr>
        <w:t xml:space="preserve">zgłaszania uwag dotyczących form wsparcia i innych spraw organizacyjnych na adres e-mail: </w:t>
      </w:r>
      <w:hyperlink r:id="rId19" w:history="1">
        <w:r w:rsidRPr="00EE539D">
          <w:rPr>
            <w:rStyle w:val="Hyperlink"/>
            <w:rFonts w:ascii="Arial" w:hAnsi="Arial" w:cs="Arial"/>
            <w:sz w:val="22"/>
            <w:szCs w:val="22"/>
          </w:rPr>
          <w:t>projektzit@gdynia.pl</w:t>
        </w:r>
      </w:hyperlink>
      <w:r w:rsidRPr="00EE539D">
        <w:rPr>
          <w:rFonts w:ascii="Arial" w:hAnsi="Arial" w:cs="Arial"/>
          <w:sz w:val="22"/>
          <w:szCs w:val="22"/>
          <w:shd w:val="clear" w:color="auto" w:fill="FFFFFF"/>
        </w:rPr>
        <w:t xml:space="preserve"> lub pod numerem telefonu: 58 668 20 26</w:t>
      </w:r>
      <w:r>
        <w:rPr>
          <w:rFonts w:ascii="Arial" w:hAnsi="Arial" w:cs="Arial"/>
          <w:sz w:val="22"/>
          <w:szCs w:val="22"/>
          <w:shd w:val="clear" w:color="auto" w:fill="FFFFFF"/>
        </w:rPr>
        <w:t>,</w:t>
      </w:r>
    </w:p>
    <w:p w:rsidR="00720D1B" w:rsidRPr="00EE539D" w:rsidRDefault="00720D1B" w:rsidP="00C71A29">
      <w:pPr>
        <w:pStyle w:val="List2"/>
        <w:numPr>
          <w:ilvl w:val="1"/>
          <w:numId w:val="19"/>
        </w:numPr>
        <w:spacing w:after="100" w:afterAutospacing="1"/>
        <w:rPr>
          <w:rFonts w:ascii="Arial" w:hAnsi="Arial" w:cs="Arial"/>
          <w:sz w:val="22"/>
          <w:szCs w:val="22"/>
        </w:rPr>
      </w:pPr>
      <w:r w:rsidRPr="00EE539D">
        <w:rPr>
          <w:rFonts w:ascii="Arial" w:hAnsi="Arial" w:cs="Arial"/>
          <w:sz w:val="22"/>
          <w:szCs w:val="22"/>
        </w:rPr>
        <w:t>wglądu i modyfikacji swoich danych osobowych udostępnionych na potrzeby Projektu,</w:t>
      </w:r>
    </w:p>
    <w:p w:rsidR="00720D1B" w:rsidRPr="00EE539D" w:rsidRDefault="00720D1B" w:rsidP="00C71A29">
      <w:pPr>
        <w:pStyle w:val="List2"/>
        <w:numPr>
          <w:ilvl w:val="1"/>
          <w:numId w:val="19"/>
        </w:numPr>
        <w:spacing w:after="100" w:afterAutospacing="1"/>
        <w:rPr>
          <w:rFonts w:ascii="Arial" w:hAnsi="Arial" w:cs="Arial"/>
          <w:sz w:val="22"/>
          <w:szCs w:val="22"/>
        </w:rPr>
      </w:pPr>
      <w:r w:rsidRPr="00EE539D">
        <w:rPr>
          <w:rFonts w:ascii="Arial" w:hAnsi="Arial" w:cs="Arial"/>
          <w:sz w:val="22"/>
          <w:szCs w:val="22"/>
        </w:rPr>
        <w:t>otrzymania stypendium szkoleniowego w ramach kursu/szkolenia oraz stypendium stażowego w ramach stażu zawodowego,</w:t>
      </w:r>
    </w:p>
    <w:p w:rsidR="00720D1B" w:rsidRPr="00EE539D" w:rsidRDefault="00720D1B" w:rsidP="00C71A29">
      <w:pPr>
        <w:pStyle w:val="List2"/>
        <w:numPr>
          <w:ilvl w:val="1"/>
          <w:numId w:val="19"/>
        </w:numPr>
        <w:spacing w:after="100" w:afterAutospacing="1"/>
        <w:rPr>
          <w:rFonts w:ascii="Arial" w:hAnsi="Arial" w:cs="Arial"/>
          <w:sz w:val="22"/>
          <w:szCs w:val="22"/>
        </w:rPr>
      </w:pPr>
      <w:r w:rsidRPr="00EE539D">
        <w:rPr>
          <w:rFonts w:ascii="Arial" w:hAnsi="Arial" w:cs="Arial"/>
          <w:sz w:val="22"/>
          <w:szCs w:val="22"/>
        </w:rPr>
        <w:t>zwrotu kosztów dojazdu na wszystkie stacjonarne formy wsparcia z miejsca zamieszkania do miejsca realizacji danej formy wsparcia,</w:t>
      </w:r>
    </w:p>
    <w:p w:rsidR="00720D1B" w:rsidRPr="00EE539D" w:rsidRDefault="00720D1B" w:rsidP="00C71A29">
      <w:pPr>
        <w:pStyle w:val="List2"/>
        <w:numPr>
          <w:ilvl w:val="1"/>
          <w:numId w:val="19"/>
        </w:numPr>
        <w:spacing w:after="100" w:afterAutospacing="1"/>
        <w:rPr>
          <w:rFonts w:ascii="Arial" w:hAnsi="Arial" w:cs="Arial"/>
          <w:iCs/>
          <w:sz w:val="22"/>
          <w:szCs w:val="22"/>
        </w:rPr>
      </w:pPr>
      <w:r w:rsidRPr="00EE539D">
        <w:rPr>
          <w:rFonts w:ascii="Arial" w:hAnsi="Arial" w:cs="Arial"/>
          <w:sz w:val="22"/>
          <w:szCs w:val="22"/>
        </w:rPr>
        <w:t>zwrotu kosztów opieki nad dzieckiem do lat 7 lub osobą zależną za udział we wszystkich stacjonarnych formach wsparcia,</w:t>
      </w:r>
    </w:p>
    <w:p w:rsidR="00720D1B" w:rsidRDefault="00720D1B" w:rsidP="00482FFC">
      <w:pPr>
        <w:pStyle w:val="List2"/>
        <w:numPr>
          <w:ilvl w:val="1"/>
          <w:numId w:val="19"/>
        </w:numPr>
        <w:spacing w:after="0"/>
        <w:ind w:hanging="357"/>
        <w:rPr>
          <w:rFonts w:ascii="Arial" w:hAnsi="Arial" w:cs="Arial"/>
          <w:sz w:val="22"/>
          <w:szCs w:val="22"/>
        </w:rPr>
      </w:pPr>
      <w:r w:rsidRPr="00EE539D">
        <w:rPr>
          <w:rFonts w:ascii="Arial" w:hAnsi="Arial" w:cs="Arial"/>
          <w:sz w:val="22"/>
          <w:szCs w:val="22"/>
        </w:rPr>
        <w:t>wyrażenia zgody na nieodpłatne wykorzystanie wizerunku w celu realizacji, monitoringu, ewaluacji i promocji Projektu – załącznik nr 7</w:t>
      </w:r>
      <w:r>
        <w:rPr>
          <w:rFonts w:ascii="Arial" w:hAnsi="Arial" w:cs="Arial"/>
          <w:sz w:val="22"/>
          <w:szCs w:val="22"/>
        </w:rPr>
        <w:t>;</w:t>
      </w:r>
    </w:p>
    <w:p w:rsidR="00720D1B" w:rsidRPr="00482FFC" w:rsidRDefault="00720D1B" w:rsidP="00482FFC">
      <w:pPr>
        <w:pStyle w:val="List2"/>
        <w:numPr>
          <w:ilvl w:val="6"/>
          <w:numId w:val="26"/>
        </w:numPr>
        <w:spacing w:after="0"/>
        <w:ind w:left="284" w:hanging="284"/>
        <w:rPr>
          <w:rFonts w:ascii="Arial" w:hAnsi="Arial" w:cs="Arial"/>
          <w:sz w:val="22"/>
          <w:szCs w:val="22"/>
        </w:rPr>
      </w:pPr>
      <w:r w:rsidRPr="00482FFC">
        <w:rPr>
          <w:rFonts w:ascii="Arial" w:hAnsi="Arial" w:cs="Arial"/>
          <w:sz w:val="22"/>
          <w:szCs w:val="22"/>
        </w:rPr>
        <w:t>Uczestnicy/-czki Projektu zobowiązani/-ne są do:</w:t>
      </w:r>
    </w:p>
    <w:p w:rsidR="00720D1B" w:rsidRDefault="00720D1B" w:rsidP="00482FFC">
      <w:pPr>
        <w:pStyle w:val="List2"/>
        <w:numPr>
          <w:ilvl w:val="0"/>
          <w:numId w:val="29"/>
        </w:numPr>
        <w:spacing w:after="0"/>
        <w:ind w:left="284" w:hanging="284"/>
        <w:rPr>
          <w:rFonts w:ascii="Arial" w:hAnsi="Arial" w:cs="Arial"/>
          <w:sz w:val="22"/>
          <w:szCs w:val="22"/>
        </w:rPr>
      </w:pPr>
      <w:r>
        <w:rPr>
          <w:rFonts w:ascii="Arial" w:hAnsi="Arial" w:cs="Arial"/>
          <w:sz w:val="22"/>
          <w:szCs w:val="22"/>
        </w:rPr>
        <w:t>zapoznania się i przestrzegania niniejszego Regulaminu,</w:t>
      </w:r>
    </w:p>
    <w:p w:rsidR="00720D1B" w:rsidRDefault="00720D1B" w:rsidP="00482FFC">
      <w:pPr>
        <w:pStyle w:val="List2"/>
        <w:numPr>
          <w:ilvl w:val="0"/>
          <w:numId w:val="29"/>
        </w:numPr>
        <w:spacing w:after="0"/>
        <w:ind w:left="284" w:hanging="284"/>
        <w:rPr>
          <w:rFonts w:ascii="Arial" w:hAnsi="Arial" w:cs="Arial"/>
          <w:sz w:val="22"/>
          <w:szCs w:val="22"/>
        </w:rPr>
      </w:pPr>
      <w:r>
        <w:rPr>
          <w:rFonts w:ascii="Arial" w:hAnsi="Arial" w:cs="Arial"/>
          <w:sz w:val="22"/>
          <w:szCs w:val="22"/>
        </w:rPr>
        <w:t>p</w:t>
      </w:r>
      <w:r w:rsidRPr="00482FFC">
        <w:rPr>
          <w:rFonts w:ascii="Arial" w:hAnsi="Arial" w:cs="Arial"/>
          <w:sz w:val="22"/>
          <w:szCs w:val="22"/>
        </w:rPr>
        <w:t>odpisania i złożenia oświadczeń dotyczących administrowania danymi – załączniki nr 2 – 3,</w:t>
      </w:r>
    </w:p>
    <w:p w:rsidR="00720D1B" w:rsidRDefault="00720D1B" w:rsidP="00482FFC">
      <w:pPr>
        <w:pStyle w:val="List2"/>
        <w:numPr>
          <w:ilvl w:val="0"/>
          <w:numId w:val="29"/>
        </w:numPr>
        <w:spacing w:after="0"/>
        <w:ind w:left="284" w:hanging="284"/>
        <w:rPr>
          <w:rFonts w:ascii="Arial" w:hAnsi="Arial" w:cs="Arial"/>
          <w:sz w:val="22"/>
          <w:szCs w:val="22"/>
        </w:rPr>
      </w:pPr>
      <w:r>
        <w:rPr>
          <w:rFonts w:ascii="Arial" w:hAnsi="Arial" w:cs="Arial"/>
          <w:sz w:val="22"/>
          <w:szCs w:val="22"/>
        </w:rPr>
        <w:t>p</w:t>
      </w:r>
      <w:r w:rsidRPr="00482FFC">
        <w:rPr>
          <w:rFonts w:ascii="Arial" w:hAnsi="Arial" w:cs="Arial"/>
          <w:sz w:val="22"/>
          <w:szCs w:val="22"/>
        </w:rPr>
        <w:t>odpisania i złożenia formularza do zbierania danych osobowych do systemu SL2014 – załącznik nr 4,</w:t>
      </w:r>
    </w:p>
    <w:p w:rsidR="00720D1B" w:rsidRDefault="00720D1B" w:rsidP="00482FFC">
      <w:pPr>
        <w:pStyle w:val="List2"/>
        <w:numPr>
          <w:ilvl w:val="0"/>
          <w:numId w:val="29"/>
        </w:numPr>
        <w:spacing w:after="0"/>
        <w:ind w:left="284" w:hanging="284"/>
        <w:rPr>
          <w:rFonts w:ascii="Arial" w:hAnsi="Arial" w:cs="Arial"/>
          <w:sz w:val="22"/>
          <w:szCs w:val="22"/>
        </w:rPr>
      </w:pPr>
      <w:r>
        <w:rPr>
          <w:rFonts w:ascii="Arial" w:hAnsi="Arial" w:cs="Arial"/>
          <w:sz w:val="22"/>
          <w:szCs w:val="22"/>
        </w:rPr>
        <w:t>p</w:t>
      </w:r>
      <w:r w:rsidRPr="00482FFC">
        <w:rPr>
          <w:rFonts w:ascii="Arial" w:hAnsi="Arial" w:cs="Arial"/>
          <w:sz w:val="22"/>
          <w:szCs w:val="22"/>
        </w:rPr>
        <w:t>odpisania i złożenia oświadczenia osób pracujących, jeśli dotyczy – załącznik nr 5,</w:t>
      </w:r>
    </w:p>
    <w:p w:rsidR="00720D1B" w:rsidRDefault="00720D1B" w:rsidP="00482FFC">
      <w:pPr>
        <w:pStyle w:val="List2"/>
        <w:numPr>
          <w:ilvl w:val="0"/>
          <w:numId w:val="29"/>
        </w:numPr>
        <w:spacing w:after="0"/>
        <w:ind w:left="284" w:hanging="284"/>
        <w:rPr>
          <w:rFonts w:ascii="Arial" w:hAnsi="Arial" w:cs="Arial"/>
          <w:sz w:val="22"/>
          <w:szCs w:val="22"/>
        </w:rPr>
      </w:pPr>
      <w:r>
        <w:rPr>
          <w:rFonts w:ascii="Arial" w:hAnsi="Arial" w:cs="Arial"/>
          <w:sz w:val="22"/>
          <w:szCs w:val="22"/>
        </w:rPr>
        <w:t>p</w:t>
      </w:r>
      <w:r w:rsidRPr="00482FFC">
        <w:rPr>
          <w:rFonts w:ascii="Arial" w:hAnsi="Arial" w:cs="Arial"/>
          <w:sz w:val="22"/>
          <w:szCs w:val="22"/>
        </w:rPr>
        <w:t>odpisania i złożenia oświadczenia osób ubogich pracujących, jeśli dotyczy – załącznik nr 6,</w:t>
      </w:r>
    </w:p>
    <w:p w:rsidR="00720D1B" w:rsidRDefault="00720D1B" w:rsidP="00482FFC">
      <w:pPr>
        <w:pStyle w:val="List2"/>
        <w:numPr>
          <w:ilvl w:val="0"/>
          <w:numId w:val="29"/>
        </w:numPr>
        <w:spacing w:after="0"/>
        <w:ind w:left="284" w:hanging="284"/>
        <w:rPr>
          <w:rFonts w:ascii="Arial" w:hAnsi="Arial" w:cs="Arial"/>
          <w:sz w:val="22"/>
          <w:szCs w:val="22"/>
        </w:rPr>
      </w:pPr>
      <w:r>
        <w:rPr>
          <w:rFonts w:ascii="Arial" w:hAnsi="Arial" w:cs="Arial"/>
          <w:sz w:val="22"/>
          <w:szCs w:val="22"/>
        </w:rPr>
        <w:t>p</w:t>
      </w:r>
      <w:r w:rsidRPr="00482FFC">
        <w:rPr>
          <w:rFonts w:ascii="Arial" w:hAnsi="Arial" w:cs="Arial"/>
          <w:sz w:val="22"/>
          <w:szCs w:val="22"/>
        </w:rPr>
        <w:t>odpisania umowy uczestnictwa w projekcie- załącznik nr 8,</w:t>
      </w:r>
    </w:p>
    <w:p w:rsidR="00720D1B" w:rsidRDefault="00720D1B" w:rsidP="00482FFC">
      <w:pPr>
        <w:pStyle w:val="List2"/>
        <w:numPr>
          <w:ilvl w:val="0"/>
          <w:numId w:val="29"/>
        </w:numPr>
        <w:spacing w:after="0"/>
        <w:ind w:left="284" w:hanging="284"/>
        <w:rPr>
          <w:rFonts w:ascii="Arial" w:hAnsi="Arial" w:cs="Arial"/>
          <w:sz w:val="22"/>
          <w:szCs w:val="22"/>
        </w:rPr>
      </w:pPr>
      <w:r w:rsidRPr="00482FFC">
        <w:rPr>
          <w:rFonts w:ascii="Arial" w:hAnsi="Arial" w:cs="Arial"/>
          <w:sz w:val="22"/>
          <w:szCs w:val="22"/>
        </w:rPr>
        <w:t xml:space="preserve">bieżącego informowania o wszelkich zdarzeniach mogących zakłócić dalszy udział w Projekcie, w tym zmianie statusu na rynku pracy, </w:t>
      </w:r>
    </w:p>
    <w:p w:rsidR="00720D1B" w:rsidRDefault="00720D1B" w:rsidP="00482FFC">
      <w:pPr>
        <w:pStyle w:val="List2"/>
        <w:numPr>
          <w:ilvl w:val="0"/>
          <w:numId w:val="29"/>
        </w:numPr>
        <w:spacing w:after="0"/>
        <w:ind w:left="284" w:hanging="284"/>
        <w:rPr>
          <w:rFonts w:ascii="Arial" w:hAnsi="Arial" w:cs="Arial"/>
          <w:sz w:val="22"/>
          <w:szCs w:val="22"/>
        </w:rPr>
      </w:pPr>
      <w:r w:rsidRPr="00482FFC">
        <w:rPr>
          <w:rFonts w:ascii="Arial" w:hAnsi="Arial" w:cs="Arial"/>
          <w:sz w:val="22"/>
          <w:szCs w:val="22"/>
        </w:rPr>
        <w:t>niezwłocznego informowania o zmianie danych osobowych i danych kontaktowych takich jak: adres zamieszkania, adres poczty elektronicznej, numery kontaktowe, numer konta bankowego i innych danych mających wpływ na realizację Projektu,</w:t>
      </w:r>
    </w:p>
    <w:p w:rsidR="00720D1B" w:rsidRDefault="00720D1B" w:rsidP="00482FFC">
      <w:pPr>
        <w:pStyle w:val="List2"/>
        <w:numPr>
          <w:ilvl w:val="0"/>
          <w:numId w:val="29"/>
        </w:numPr>
        <w:spacing w:after="0"/>
        <w:ind w:left="284" w:hanging="284"/>
        <w:rPr>
          <w:rFonts w:ascii="Arial" w:hAnsi="Arial" w:cs="Arial"/>
          <w:sz w:val="22"/>
          <w:szCs w:val="22"/>
        </w:rPr>
      </w:pPr>
      <w:r w:rsidRPr="00482FFC">
        <w:rPr>
          <w:rFonts w:ascii="Arial" w:hAnsi="Arial" w:cs="Arial"/>
          <w:sz w:val="22"/>
          <w:szCs w:val="22"/>
        </w:rPr>
        <w:t>regularnego uczestnictwa we wszystkich obligatoryjnych formach wsparcia oraz w formach wsparcia przewidzianych dla danego Uczestnika/-czki projektu w IPD, potwierdzonego na liście obecności, aż do zrealizowania wszystkich działań wskazanych w IPD. W przypadku zajęć indywidualnych wymagana jest 100% obecność na zajęciach, w przypadku form wsparcia realizowanych grupowo wymagana jest co najmniej 80% frekwencja,</w:t>
      </w:r>
    </w:p>
    <w:p w:rsidR="00720D1B" w:rsidRDefault="00720D1B" w:rsidP="00603A8C">
      <w:pPr>
        <w:pStyle w:val="List2"/>
        <w:numPr>
          <w:ilvl w:val="0"/>
          <w:numId w:val="29"/>
        </w:numPr>
        <w:spacing w:after="100" w:afterAutospacing="1"/>
        <w:ind w:left="284" w:hanging="426"/>
        <w:rPr>
          <w:rFonts w:ascii="Arial" w:hAnsi="Arial" w:cs="Arial"/>
          <w:sz w:val="22"/>
          <w:szCs w:val="22"/>
        </w:rPr>
      </w:pPr>
      <w:r w:rsidRPr="00603A8C">
        <w:rPr>
          <w:rFonts w:ascii="Arial" w:hAnsi="Arial" w:cs="Arial"/>
          <w:sz w:val="22"/>
          <w:szCs w:val="22"/>
        </w:rPr>
        <w:t>w przypadku otrzymania zwolnienia/zaświadczenia lekarskiego poinformować o tym Lidera lub Partnera projektu za pośrednictwem poczty elektronicznej lub telefonicznie oraz dostarczyć zwolnienie lekarskie na druku ZUS ZLA (jeśli zwolnienie zostanie wydane w wersji papierowej) lub zaświadczenie lekarskie do właściwego Biura projektu (osobiście lub w formie elektronicznej) w ciągu 7 dni kalendarzowych od daty jego otrzymania,</w:t>
      </w:r>
    </w:p>
    <w:p w:rsidR="00720D1B" w:rsidRDefault="00720D1B" w:rsidP="00603A8C">
      <w:pPr>
        <w:pStyle w:val="List2"/>
        <w:numPr>
          <w:ilvl w:val="0"/>
          <w:numId w:val="29"/>
        </w:numPr>
        <w:spacing w:after="100" w:afterAutospacing="1"/>
        <w:ind w:left="284" w:hanging="426"/>
        <w:rPr>
          <w:rFonts w:ascii="Arial" w:hAnsi="Arial" w:cs="Arial"/>
          <w:sz w:val="22"/>
          <w:szCs w:val="22"/>
        </w:rPr>
      </w:pPr>
      <w:r w:rsidRPr="00603A8C">
        <w:rPr>
          <w:rFonts w:ascii="Arial" w:hAnsi="Arial" w:cs="Arial"/>
          <w:sz w:val="22"/>
          <w:szCs w:val="22"/>
        </w:rPr>
        <w:t>aktywnych i bieżących działań dotyczących współpracy z Biurem Projektu Lidera oraz Biurem Projektu Partnera w związku ze sprawną realizacją Projektu,</w:t>
      </w:r>
    </w:p>
    <w:p w:rsidR="00720D1B" w:rsidRDefault="00720D1B" w:rsidP="00603A8C">
      <w:pPr>
        <w:pStyle w:val="List2"/>
        <w:numPr>
          <w:ilvl w:val="0"/>
          <w:numId w:val="29"/>
        </w:numPr>
        <w:spacing w:after="0" w:afterAutospacing="1"/>
        <w:ind w:left="284" w:hanging="426"/>
        <w:rPr>
          <w:rFonts w:ascii="Arial" w:hAnsi="Arial" w:cs="Arial"/>
          <w:sz w:val="22"/>
          <w:szCs w:val="22"/>
        </w:rPr>
      </w:pPr>
      <w:r w:rsidRPr="00603A8C">
        <w:rPr>
          <w:rFonts w:ascii="Arial" w:hAnsi="Arial" w:cs="Arial"/>
          <w:sz w:val="22"/>
          <w:szCs w:val="22"/>
        </w:rPr>
        <w:t xml:space="preserve">poinformowania Powiatowego Urzędu Pracy (dotyczy osób bezrobotnych zarejestrowanych </w:t>
      </w:r>
      <w:r w:rsidRPr="00603A8C">
        <w:rPr>
          <w:rFonts w:ascii="Arial" w:hAnsi="Arial" w:cs="Arial"/>
          <w:sz w:val="22"/>
          <w:szCs w:val="22"/>
        </w:rPr>
        <w:br/>
        <w:t>w Powiatowym Urzędzie Pracy) lub Ośrodka Pomocy Społecznej o podjęciu kursów/szkoleń lub stażu zawodowego i otrzymywania z tego tytułu stypendium,</w:t>
      </w:r>
    </w:p>
    <w:p w:rsidR="00720D1B" w:rsidRPr="00603A8C" w:rsidRDefault="00720D1B" w:rsidP="00603A8C">
      <w:pPr>
        <w:pStyle w:val="List2"/>
        <w:numPr>
          <w:ilvl w:val="0"/>
          <w:numId w:val="29"/>
        </w:numPr>
        <w:spacing w:after="0" w:afterAutospacing="1"/>
        <w:ind w:left="284" w:hanging="426"/>
        <w:rPr>
          <w:rFonts w:ascii="Arial" w:hAnsi="Arial" w:cs="Arial"/>
          <w:sz w:val="22"/>
          <w:szCs w:val="22"/>
        </w:rPr>
      </w:pPr>
      <w:r w:rsidRPr="00603A8C">
        <w:rPr>
          <w:rFonts w:ascii="Arial" w:hAnsi="Arial" w:cs="Arial"/>
          <w:sz w:val="22"/>
          <w:szCs w:val="22"/>
        </w:rPr>
        <w:t>dostarczenia w ciągu 4 tygodni od zakończenia udziału w projekcie danych dotyczących swojej sytuacji zawodowej (ankieta - Załącznik nr 12 do niniejszego Regulaminu) oraz:</w:t>
      </w:r>
    </w:p>
    <w:p w:rsidR="00720D1B" w:rsidRPr="00EE539D" w:rsidRDefault="00720D1B" w:rsidP="00C71A29">
      <w:pPr>
        <w:pStyle w:val="List3"/>
        <w:numPr>
          <w:ilvl w:val="0"/>
          <w:numId w:val="3"/>
        </w:numPr>
        <w:spacing w:after="0"/>
        <w:ind w:hanging="357"/>
        <w:rPr>
          <w:rFonts w:ascii="Arial" w:hAnsi="Arial" w:cs="Arial"/>
          <w:sz w:val="22"/>
          <w:szCs w:val="22"/>
        </w:rPr>
      </w:pPr>
      <w:r w:rsidRPr="00EE539D">
        <w:rPr>
          <w:rFonts w:ascii="Arial" w:hAnsi="Arial" w:cs="Arial"/>
          <w:sz w:val="22"/>
          <w:szCs w:val="22"/>
        </w:rPr>
        <w:t>osoba bezrobotna - w przypadku, gdy Uczestnik/-czka Projektu podjął/-ęła pracę, wraz z ankietą składa: kopię zawartej umowy o pracę, zaświadczenie z zakładu pracy, a w przypadku rozpoczęcia własnej działalności gospodarczej, wydruk informacji z Centralnej Ewidencji i Informacji Działalności Gospodarczej,</w:t>
      </w:r>
    </w:p>
    <w:p w:rsidR="00720D1B" w:rsidRDefault="00720D1B" w:rsidP="00A8012E">
      <w:pPr>
        <w:pStyle w:val="List3"/>
        <w:numPr>
          <w:ilvl w:val="0"/>
          <w:numId w:val="3"/>
        </w:numPr>
        <w:spacing w:after="0"/>
        <w:ind w:left="357" w:hanging="357"/>
        <w:rPr>
          <w:rFonts w:ascii="Arial" w:hAnsi="Arial" w:cs="Arial"/>
          <w:sz w:val="22"/>
          <w:szCs w:val="22"/>
        </w:rPr>
      </w:pPr>
      <w:r w:rsidRPr="00A8012E">
        <w:rPr>
          <w:rFonts w:ascii="Arial" w:hAnsi="Arial" w:cs="Arial"/>
          <w:sz w:val="22"/>
          <w:szCs w:val="22"/>
        </w:rPr>
        <w:t>osoba pracująca – w przypadku, gdy Uczestnik/-czka Projektu podniósł/-ła swoje kwalifikacje, wraz z ankietą składa dokumenty poświadczające uzyskanie kwalifikacji (certyfikat, świadectwo, dyplom);</w:t>
      </w:r>
    </w:p>
    <w:p w:rsidR="00720D1B" w:rsidRPr="00A8012E" w:rsidRDefault="00720D1B" w:rsidP="00A8012E">
      <w:pPr>
        <w:pStyle w:val="List3"/>
        <w:numPr>
          <w:ilvl w:val="0"/>
          <w:numId w:val="31"/>
        </w:numPr>
        <w:spacing w:after="0"/>
        <w:ind w:left="284" w:hanging="426"/>
        <w:rPr>
          <w:rFonts w:ascii="Arial" w:hAnsi="Arial" w:cs="Arial"/>
          <w:sz w:val="22"/>
          <w:szCs w:val="22"/>
        </w:rPr>
      </w:pPr>
      <w:r w:rsidRPr="00A8012E">
        <w:rPr>
          <w:rFonts w:ascii="Arial" w:hAnsi="Arial" w:cs="Arial"/>
          <w:sz w:val="22"/>
          <w:szCs w:val="22"/>
        </w:rPr>
        <w:t>dostarczenia w ciągu 3 miesięcy od zakończenia udziału w projekcie kolejnej informacji na temat statusu na rynku pracy:</w:t>
      </w:r>
    </w:p>
    <w:p w:rsidR="00720D1B" w:rsidRPr="00EE539D" w:rsidRDefault="00720D1B" w:rsidP="00C71A29">
      <w:pPr>
        <w:pStyle w:val="List3"/>
        <w:numPr>
          <w:ilvl w:val="0"/>
          <w:numId w:val="4"/>
        </w:numPr>
        <w:spacing w:after="100" w:afterAutospacing="1"/>
        <w:rPr>
          <w:rFonts w:ascii="Arial" w:hAnsi="Arial" w:cs="Arial"/>
          <w:sz w:val="22"/>
          <w:szCs w:val="22"/>
        </w:rPr>
      </w:pPr>
      <w:r w:rsidRPr="00EE539D">
        <w:rPr>
          <w:rFonts w:ascii="Arial" w:hAnsi="Arial" w:cs="Arial"/>
          <w:sz w:val="22"/>
          <w:szCs w:val="22"/>
        </w:rPr>
        <w:t>osoby bezrobotne składają pisemne oświadczenie o swoim statusie na rynku pracy wraz z dokumentem potwierdzającym (zaświadczenie z zakładu pracy lub kopię zawartej umowy o pracę, a w przypadku rozpoczęcia własnej działalności gospodarczej wydruku informacji z Centralnej Ewidencji i Informacji Działalności Gospodarczej),</w:t>
      </w:r>
    </w:p>
    <w:p w:rsidR="00720D1B" w:rsidRPr="00EE539D" w:rsidRDefault="00720D1B" w:rsidP="00C71A29">
      <w:pPr>
        <w:pStyle w:val="List3"/>
        <w:numPr>
          <w:ilvl w:val="0"/>
          <w:numId w:val="4"/>
        </w:numPr>
        <w:spacing w:after="0"/>
        <w:rPr>
          <w:rFonts w:ascii="Arial" w:hAnsi="Arial" w:cs="Arial"/>
          <w:sz w:val="22"/>
          <w:szCs w:val="22"/>
        </w:rPr>
      </w:pPr>
      <w:r w:rsidRPr="00EE539D">
        <w:rPr>
          <w:rFonts w:ascii="Arial" w:hAnsi="Arial" w:cs="Arial"/>
          <w:sz w:val="22"/>
          <w:szCs w:val="22"/>
        </w:rPr>
        <w:t>osoby pracujące składają pisemne oświadczenie o swoim statusie na rynku pracy, a w przypadku, gdy osoba pracująca po zakończeniu udziału w Projekcie poprawiła swoją sytuację na rynku pracy poprzez:</w:t>
      </w:r>
    </w:p>
    <w:p w:rsidR="00720D1B" w:rsidRPr="00EE539D" w:rsidRDefault="00720D1B" w:rsidP="00C71A29">
      <w:pPr>
        <w:pStyle w:val="List4"/>
        <w:spacing w:after="0"/>
        <w:ind w:left="0" w:firstLine="360"/>
        <w:rPr>
          <w:rFonts w:ascii="Arial" w:hAnsi="Arial" w:cs="Arial"/>
          <w:sz w:val="22"/>
          <w:szCs w:val="22"/>
        </w:rPr>
      </w:pPr>
      <w:r w:rsidRPr="00EE539D">
        <w:rPr>
          <w:rFonts w:ascii="Arial" w:hAnsi="Arial" w:cs="Arial"/>
          <w:sz w:val="22"/>
          <w:szCs w:val="22"/>
        </w:rPr>
        <w:t>- przejście z niepewnego</w:t>
      </w:r>
      <w:r w:rsidRPr="00EE539D">
        <w:rPr>
          <w:rStyle w:val="Znakiprzypiswdolnych"/>
          <w:rFonts w:ascii="Arial" w:hAnsi="Arial" w:cs="Arial"/>
          <w:sz w:val="22"/>
          <w:szCs w:val="22"/>
        </w:rPr>
        <w:footnoteReference w:id="1"/>
      </w:r>
      <w:r w:rsidRPr="00EE539D">
        <w:rPr>
          <w:rFonts w:ascii="Arial" w:hAnsi="Arial" w:cs="Arial"/>
          <w:sz w:val="22"/>
          <w:szCs w:val="22"/>
        </w:rPr>
        <w:t xml:space="preserve"> do stabilnego</w:t>
      </w:r>
      <w:r w:rsidRPr="00EE539D">
        <w:rPr>
          <w:rStyle w:val="Znakiprzypiswdolnych"/>
          <w:rFonts w:ascii="Arial" w:hAnsi="Arial" w:cs="Arial"/>
          <w:sz w:val="22"/>
          <w:szCs w:val="22"/>
        </w:rPr>
        <w:footnoteReference w:id="2"/>
      </w:r>
      <w:r w:rsidRPr="00EE539D">
        <w:rPr>
          <w:rFonts w:ascii="Arial" w:hAnsi="Arial" w:cs="Arial"/>
          <w:sz w:val="22"/>
          <w:szCs w:val="22"/>
        </w:rPr>
        <w:t xml:space="preserve"> zatrudnienia,</w:t>
      </w:r>
    </w:p>
    <w:p w:rsidR="00720D1B" w:rsidRPr="00EE539D" w:rsidRDefault="00720D1B" w:rsidP="00C71A29">
      <w:pPr>
        <w:pStyle w:val="List4"/>
        <w:spacing w:after="100" w:afterAutospacing="1"/>
        <w:ind w:left="0" w:firstLine="360"/>
        <w:rPr>
          <w:rFonts w:ascii="Arial" w:hAnsi="Arial" w:cs="Arial"/>
          <w:sz w:val="22"/>
          <w:szCs w:val="22"/>
        </w:rPr>
      </w:pPr>
      <w:r w:rsidRPr="00EE539D">
        <w:rPr>
          <w:rFonts w:ascii="Arial" w:hAnsi="Arial" w:cs="Arial"/>
          <w:sz w:val="22"/>
          <w:szCs w:val="22"/>
        </w:rPr>
        <w:t>- przejście z niepełnego</w:t>
      </w:r>
      <w:r w:rsidRPr="00EE539D">
        <w:rPr>
          <w:rStyle w:val="Znakiprzypiswdolnych"/>
          <w:rFonts w:ascii="Arial" w:hAnsi="Arial" w:cs="Arial"/>
          <w:sz w:val="22"/>
          <w:szCs w:val="22"/>
        </w:rPr>
        <w:footnoteReference w:id="3"/>
      </w:r>
      <w:r w:rsidRPr="00EE539D">
        <w:rPr>
          <w:rFonts w:ascii="Arial" w:hAnsi="Arial" w:cs="Arial"/>
          <w:sz w:val="22"/>
          <w:szCs w:val="22"/>
        </w:rPr>
        <w:t xml:space="preserve"> do pełnego zatrudnienia,</w:t>
      </w:r>
    </w:p>
    <w:p w:rsidR="00720D1B" w:rsidRPr="00EE539D" w:rsidRDefault="00720D1B" w:rsidP="00C71A29">
      <w:pPr>
        <w:pStyle w:val="List4"/>
        <w:spacing w:after="100" w:afterAutospacing="1"/>
        <w:ind w:left="0" w:firstLine="360"/>
        <w:rPr>
          <w:rFonts w:ascii="Arial" w:hAnsi="Arial" w:cs="Arial"/>
          <w:sz w:val="22"/>
          <w:szCs w:val="22"/>
        </w:rPr>
      </w:pPr>
      <w:r w:rsidRPr="00EE539D">
        <w:rPr>
          <w:rFonts w:ascii="Arial" w:hAnsi="Arial" w:cs="Arial"/>
          <w:sz w:val="22"/>
          <w:szCs w:val="22"/>
        </w:rPr>
        <w:t>- zmianę pracy na inną, wymagającą wyższych kompetencji lub umiejętności lub kwalifikacji,</w:t>
      </w:r>
    </w:p>
    <w:p w:rsidR="00720D1B" w:rsidRPr="00EE539D" w:rsidRDefault="00720D1B" w:rsidP="00C71A29">
      <w:pPr>
        <w:pStyle w:val="List4"/>
        <w:spacing w:after="0"/>
        <w:ind w:left="0" w:firstLine="360"/>
        <w:rPr>
          <w:rFonts w:ascii="Arial" w:hAnsi="Arial" w:cs="Arial"/>
          <w:sz w:val="22"/>
          <w:szCs w:val="22"/>
        </w:rPr>
      </w:pPr>
      <w:r w:rsidRPr="00EE539D">
        <w:rPr>
          <w:rFonts w:ascii="Arial" w:hAnsi="Arial" w:cs="Arial"/>
          <w:sz w:val="22"/>
          <w:szCs w:val="22"/>
        </w:rPr>
        <w:t>- awans</w:t>
      </w:r>
      <w:r w:rsidRPr="00EE539D">
        <w:rPr>
          <w:rStyle w:val="Znakiprzypiswdolnych"/>
          <w:rFonts w:ascii="Arial" w:hAnsi="Arial" w:cs="Arial"/>
          <w:sz w:val="22"/>
          <w:szCs w:val="22"/>
        </w:rPr>
        <w:footnoteReference w:id="4"/>
      </w:r>
      <w:r w:rsidRPr="00EE539D">
        <w:rPr>
          <w:rFonts w:ascii="Arial" w:hAnsi="Arial" w:cs="Arial"/>
          <w:sz w:val="22"/>
          <w:szCs w:val="22"/>
        </w:rPr>
        <w:t xml:space="preserve"> w dotychczasowej pracy,</w:t>
      </w:r>
    </w:p>
    <w:p w:rsidR="00720D1B" w:rsidRPr="00EE539D" w:rsidRDefault="00720D1B" w:rsidP="00C71A29">
      <w:pPr>
        <w:pStyle w:val="List4"/>
        <w:spacing w:after="0"/>
        <w:ind w:left="0" w:firstLine="360"/>
        <w:rPr>
          <w:rFonts w:ascii="Arial" w:hAnsi="Arial" w:cs="Arial"/>
          <w:sz w:val="22"/>
          <w:szCs w:val="22"/>
        </w:rPr>
      </w:pPr>
      <w:r w:rsidRPr="00EE539D">
        <w:rPr>
          <w:rFonts w:ascii="Arial" w:hAnsi="Arial" w:cs="Arial"/>
          <w:sz w:val="22"/>
          <w:szCs w:val="22"/>
        </w:rPr>
        <w:t>- zmianę pracy na wyżej wynagradzaną,</w:t>
      </w:r>
    </w:p>
    <w:p w:rsidR="00720D1B" w:rsidRDefault="00720D1B" w:rsidP="00DB7B15">
      <w:pPr>
        <w:pStyle w:val="BodyTextFirstIndent2"/>
        <w:spacing w:after="0"/>
        <w:ind w:firstLine="0"/>
        <w:rPr>
          <w:rFonts w:ascii="Arial" w:hAnsi="Arial" w:cs="Arial"/>
          <w:sz w:val="22"/>
          <w:szCs w:val="22"/>
        </w:rPr>
      </w:pPr>
      <w:r w:rsidRPr="00EE539D">
        <w:rPr>
          <w:rFonts w:ascii="Arial" w:hAnsi="Arial" w:cs="Arial"/>
          <w:sz w:val="22"/>
          <w:szCs w:val="22"/>
        </w:rPr>
        <w:t xml:space="preserve">zobowiązują się do złożenia dokumentów potwierdzających zaistnienie ww. sytuacji (np. kopia umowy o pracę lub opis zakresu czynności lub stanowiska pracy lub zaświadczenie z zakładu pracy o zatrudnieniu). </w:t>
      </w:r>
    </w:p>
    <w:p w:rsidR="00720D1B" w:rsidRPr="00DB7B15" w:rsidRDefault="00720D1B" w:rsidP="00D15F79">
      <w:pPr>
        <w:pStyle w:val="BodyTextFirstIndent2"/>
        <w:numPr>
          <w:ilvl w:val="0"/>
          <w:numId w:val="32"/>
        </w:numPr>
        <w:spacing w:after="0"/>
        <w:ind w:left="284" w:hanging="284"/>
        <w:rPr>
          <w:rFonts w:ascii="Arial" w:hAnsi="Arial" w:cs="Arial"/>
          <w:sz w:val="22"/>
          <w:szCs w:val="22"/>
        </w:rPr>
      </w:pPr>
      <w:r w:rsidRPr="00EE539D">
        <w:rPr>
          <w:rFonts w:ascii="Arial" w:hAnsi="Arial"/>
          <w:sz w:val="22"/>
          <w:szCs w:val="22"/>
        </w:rPr>
        <w:t>Do obowiązków Lidera i Partnera projektu należy w szczególności:</w:t>
      </w:r>
    </w:p>
    <w:p w:rsidR="00720D1B" w:rsidRPr="00EE539D" w:rsidRDefault="00720D1B" w:rsidP="00C71A29">
      <w:pPr>
        <w:pStyle w:val="List2"/>
        <w:numPr>
          <w:ilvl w:val="3"/>
          <w:numId w:val="12"/>
        </w:numPr>
        <w:tabs>
          <w:tab w:val="clear" w:pos="0"/>
          <w:tab w:val="num" w:pos="284"/>
        </w:tabs>
        <w:spacing w:after="0"/>
        <w:ind w:left="0" w:firstLine="0"/>
        <w:rPr>
          <w:rFonts w:ascii="Arial" w:hAnsi="Arial" w:cs="Arial"/>
          <w:sz w:val="22"/>
          <w:szCs w:val="22"/>
        </w:rPr>
      </w:pPr>
      <w:r w:rsidRPr="00EE539D">
        <w:rPr>
          <w:rFonts w:ascii="Arial" w:hAnsi="Arial" w:cs="Arial"/>
          <w:sz w:val="22"/>
          <w:szCs w:val="22"/>
        </w:rPr>
        <w:t xml:space="preserve">zapewnienie wykwalifikowanej kadry, w tym doradców zawodowych i trenerów, </w:t>
      </w:r>
    </w:p>
    <w:p w:rsidR="00720D1B" w:rsidRPr="00EE539D" w:rsidRDefault="00720D1B" w:rsidP="00C71A29">
      <w:pPr>
        <w:pStyle w:val="List2"/>
        <w:numPr>
          <w:ilvl w:val="3"/>
          <w:numId w:val="12"/>
        </w:numPr>
        <w:tabs>
          <w:tab w:val="clear" w:pos="0"/>
          <w:tab w:val="num" w:pos="284"/>
        </w:tabs>
        <w:spacing w:after="100" w:afterAutospacing="1"/>
        <w:ind w:left="0" w:firstLine="0"/>
        <w:rPr>
          <w:rFonts w:ascii="Arial" w:hAnsi="Arial" w:cs="Arial"/>
          <w:sz w:val="22"/>
          <w:szCs w:val="22"/>
        </w:rPr>
      </w:pPr>
      <w:r w:rsidRPr="00EE539D">
        <w:rPr>
          <w:rFonts w:ascii="Arial" w:hAnsi="Arial" w:cs="Arial"/>
          <w:sz w:val="22"/>
          <w:szCs w:val="22"/>
        </w:rPr>
        <w:t>zapewnienie sal do zajęć indywidualnych i grupowych,</w:t>
      </w:r>
    </w:p>
    <w:p w:rsidR="00720D1B" w:rsidRPr="00EE539D" w:rsidRDefault="00720D1B" w:rsidP="00C71A29">
      <w:pPr>
        <w:pStyle w:val="List2"/>
        <w:numPr>
          <w:ilvl w:val="3"/>
          <w:numId w:val="12"/>
        </w:numPr>
        <w:tabs>
          <w:tab w:val="clear" w:pos="0"/>
          <w:tab w:val="num" w:pos="284"/>
        </w:tabs>
        <w:spacing w:after="100" w:afterAutospacing="1"/>
        <w:ind w:left="0" w:firstLine="0"/>
        <w:rPr>
          <w:rFonts w:ascii="Arial" w:hAnsi="Arial" w:cs="Arial"/>
          <w:sz w:val="22"/>
          <w:szCs w:val="22"/>
        </w:rPr>
      </w:pPr>
      <w:r w:rsidRPr="00EE539D">
        <w:rPr>
          <w:rFonts w:ascii="Arial" w:hAnsi="Arial" w:cs="Arial"/>
          <w:sz w:val="22"/>
          <w:szCs w:val="22"/>
        </w:rPr>
        <w:t>organizacja kursów/szkoleń prowadzących do zdobycia kwalifikacji/kompetencji zawodowych,</w:t>
      </w:r>
    </w:p>
    <w:p w:rsidR="00720D1B" w:rsidRPr="00EE539D" w:rsidRDefault="00720D1B" w:rsidP="00C71A29">
      <w:pPr>
        <w:pStyle w:val="List2"/>
        <w:numPr>
          <w:ilvl w:val="3"/>
          <w:numId w:val="12"/>
        </w:numPr>
        <w:tabs>
          <w:tab w:val="clear" w:pos="0"/>
          <w:tab w:val="num" w:pos="284"/>
        </w:tabs>
        <w:spacing w:after="100" w:afterAutospacing="1"/>
        <w:ind w:left="0" w:firstLine="0"/>
        <w:rPr>
          <w:rFonts w:ascii="Arial" w:hAnsi="Arial" w:cs="Arial"/>
          <w:sz w:val="22"/>
          <w:szCs w:val="22"/>
        </w:rPr>
      </w:pPr>
      <w:r w:rsidRPr="00EE539D">
        <w:rPr>
          <w:rFonts w:ascii="Arial" w:hAnsi="Arial" w:cs="Arial"/>
          <w:sz w:val="22"/>
          <w:szCs w:val="22"/>
        </w:rPr>
        <w:t>organizacja staży zawodowych u pracodawcy,</w:t>
      </w:r>
    </w:p>
    <w:p w:rsidR="00720D1B" w:rsidRPr="00EE539D" w:rsidRDefault="00720D1B" w:rsidP="00C71A29">
      <w:pPr>
        <w:pStyle w:val="List2"/>
        <w:numPr>
          <w:ilvl w:val="3"/>
          <w:numId w:val="12"/>
        </w:numPr>
        <w:tabs>
          <w:tab w:val="clear" w:pos="0"/>
        </w:tabs>
        <w:spacing w:after="0"/>
        <w:ind w:left="284" w:hanging="284"/>
        <w:rPr>
          <w:rFonts w:ascii="Arial" w:hAnsi="Arial" w:cs="Arial"/>
          <w:sz w:val="22"/>
          <w:szCs w:val="22"/>
        </w:rPr>
      </w:pPr>
      <w:r w:rsidRPr="00EE539D">
        <w:rPr>
          <w:rFonts w:ascii="Arial" w:hAnsi="Arial" w:cs="Arial"/>
          <w:sz w:val="22"/>
          <w:szCs w:val="22"/>
        </w:rPr>
        <w:t>organizacja zatrudnienia subsydiowanego.</w:t>
      </w:r>
    </w:p>
    <w:p w:rsidR="00720D1B" w:rsidRPr="00EE539D" w:rsidRDefault="00720D1B" w:rsidP="00C71A29">
      <w:pPr>
        <w:pStyle w:val="List"/>
        <w:numPr>
          <w:ilvl w:val="0"/>
          <w:numId w:val="2"/>
        </w:numPr>
        <w:spacing w:after="0" w:line="276" w:lineRule="auto"/>
        <w:ind w:left="357" w:hanging="357"/>
        <w:rPr>
          <w:rFonts w:ascii="Arial" w:hAnsi="Arial"/>
          <w:sz w:val="22"/>
          <w:szCs w:val="22"/>
        </w:rPr>
      </w:pPr>
      <w:r w:rsidRPr="00EE539D">
        <w:rPr>
          <w:rFonts w:ascii="Arial" w:hAnsi="Arial"/>
          <w:sz w:val="22"/>
          <w:szCs w:val="22"/>
        </w:rPr>
        <w:t>Lider ma prawo do:</w:t>
      </w:r>
    </w:p>
    <w:p w:rsidR="00720D1B" w:rsidRPr="00EE539D" w:rsidRDefault="00720D1B" w:rsidP="00C71A29">
      <w:pPr>
        <w:pStyle w:val="List2"/>
        <w:numPr>
          <w:ilvl w:val="1"/>
          <w:numId w:val="2"/>
        </w:numPr>
        <w:spacing w:after="100" w:afterAutospacing="1"/>
        <w:rPr>
          <w:rFonts w:ascii="Arial" w:hAnsi="Arial" w:cs="Arial"/>
          <w:sz w:val="22"/>
          <w:szCs w:val="22"/>
        </w:rPr>
      </w:pPr>
      <w:r w:rsidRPr="00EE539D">
        <w:rPr>
          <w:rFonts w:ascii="Arial" w:hAnsi="Arial" w:cs="Arial"/>
          <w:sz w:val="22"/>
          <w:szCs w:val="22"/>
        </w:rPr>
        <w:t>skreślenia z listy Uczestników/-czek projektu danego/-ą Uczestnika/-czkę w przypadku przekroczenia 20% progu nieobecności na zajęciach grupowych,</w:t>
      </w:r>
    </w:p>
    <w:p w:rsidR="00720D1B" w:rsidRPr="00EE539D" w:rsidRDefault="00720D1B" w:rsidP="00C71A29">
      <w:pPr>
        <w:pStyle w:val="List2"/>
        <w:numPr>
          <w:ilvl w:val="1"/>
          <w:numId w:val="2"/>
        </w:numPr>
        <w:spacing w:after="100" w:afterAutospacing="1"/>
        <w:rPr>
          <w:rFonts w:ascii="Arial" w:hAnsi="Arial" w:cs="Arial"/>
          <w:sz w:val="22"/>
          <w:szCs w:val="22"/>
        </w:rPr>
      </w:pPr>
      <w:r w:rsidRPr="00EE539D">
        <w:rPr>
          <w:rFonts w:ascii="Arial" w:hAnsi="Arial" w:cs="Arial"/>
          <w:sz w:val="22"/>
          <w:szCs w:val="22"/>
        </w:rPr>
        <w:t>w uzasadnionych sytuacjach w przypadku przekroczenia dozwolonego limitu nieobecności do wyrażenia zgody na kontynuację uczestnictwa w projekcie, pod warunkiem samodzielnego opanowania przez Uczestnika/-czkę projektu materiału będącego przedmiotem zajęć oraz zaliczenia go w terminie określonym przez prowadzącego zajęcia,</w:t>
      </w:r>
    </w:p>
    <w:p w:rsidR="00720D1B" w:rsidRPr="00EE539D" w:rsidRDefault="00720D1B" w:rsidP="00C71A29">
      <w:pPr>
        <w:pStyle w:val="List2"/>
        <w:numPr>
          <w:ilvl w:val="1"/>
          <w:numId w:val="2"/>
        </w:numPr>
        <w:spacing w:after="100" w:afterAutospacing="1"/>
        <w:rPr>
          <w:rFonts w:ascii="Arial" w:hAnsi="Arial" w:cs="Arial"/>
          <w:sz w:val="22"/>
          <w:szCs w:val="22"/>
        </w:rPr>
      </w:pPr>
      <w:r w:rsidRPr="00EE539D">
        <w:rPr>
          <w:rFonts w:ascii="Arial" w:hAnsi="Arial" w:cs="Arial"/>
          <w:sz w:val="22"/>
          <w:szCs w:val="22"/>
        </w:rPr>
        <w:t>skreślenia UP z listy Uczestników/-czek Projektu, w przypadku braku kontaktu z Uczestnikiem/-czką (sytuacja, o której mowa nastąpi w przypadku, kiedy Uczestnik/-czka Projektu w ciągu 7 dni kalendarzowych nie udzieli odpowiedzi za pośrednictwem poczty mailowej lub telefonicznie na trzy próby kontaktu z rzędu), naruszenia przez Uczestnika/-czkę Projektu przepisów prawa, niniejszego regulaminu oraz zasad współżycia społecznego.</w:t>
      </w:r>
    </w:p>
    <w:p w:rsidR="00720D1B" w:rsidRPr="00EE539D" w:rsidRDefault="00720D1B" w:rsidP="00C71A29">
      <w:pPr>
        <w:pStyle w:val="List"/>
        <w:numPr>
          <w:ilvl w:val="0"/>
          <w:numId w:val="2"/>
        </w:numPr>
        <w:spacing w:after="100" w:afterAutospacing="1" w:line="276" w:lineRule="auto"/>
        <w:rPr>
          <w:rFonts w:ascii="Arial" w:hAnsi="Arial"/>
          <w:b/>
          <w:sz w:val="22"/>
          <w:szCs w:val="22"/>
        </w:rPr>
      </w:pPr>
      <w:r w:rsidRPr="00EE539D">
        <w:rPr>
          <w:rFonts w:ascii="Arial" w:hAnsi="Arial"/>
          <w:sz w:val="22"/>
          <w:szCs w:val="22"/>
        </w:rPr>
        <w:t>Skreślenie Uczestnika/-czki Projektu z listy Uczestników/-czek w trybie określonym w ust. 4 pkt 1 i pkt 3 jest jednoznaczne z rozwiązaniem Umowy uczestnictwa w projekcie „30+ na start (II)” ze skutkiem natychmiastowym.</w:t>
      </w: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6</w:t>
      </w: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Sposób rozliczenia za udział w obligatoryjnych formach wsparcia</w:t>
      </w:r>
    </w:p>
    <w:p w:rsidR="00720D1B" w:rsidRPr="00EE539D" w:rsidRDefault="00720D1B" w:rsidP="00C71A29">
      <w:pPr>
        <w:pStyle w:val="List"/>
        <w:numPr>
          <w:ilvl w:val="0"/>
          <w:numId w:val="7"/>
        </w:numPr>
        <w:spacing w:after="0" w:line="276" w:lineRule="auto"/>
        <w:rPr>
          <w:rFonts w:ascii="Arial" w:hAnsi="Arial"/>
          <w:sz w:val="22"/>
          <w:szCs w:val="22"/>
        </w:rPr>
      </w:pPr>
      <w:r w:rsidRPr="00EE539D">
        <w:rPr>
          <w:rFonts w:ascii="Arial" w:hAnsi="Arial"/>
          <w:sz w:val="22"/>
          <w:szCs w:val="22"/>
        </w:rPr>
        <w:t xml:space="preserve">Dokumentami wymaganymi do przyznania </w:t>
      </w:r>
      <w:r w:rsidRPr="00EE539D">
        <w:rPr>
          <w:rFonts w:ascii="Arial" w:hAnsi="Arial"/>
          <w:sz w:val="22"/>
          <w:szCs w:val="22"/>
          <w:u w:val="single"/>
        </w:rPr>
        <w:t>zwrotu kosztów dojazdu:</w:t>
      </w:r>
    </w:p>
    <w:p w:rsidR="00720D1B" w:rsidRPr="00EE539D" w:rsidRDefault="00720D1B" w:rsidP="00C71A29">
      <w:pPr>
        <w:pStyle w:val="List2"/>
        <w:numPr>
          <w:ilvl w:val="1"/>
          <w:numId w:val="7"/>
        </w:numPr>
        <w:spacing w:after="100" w:afterAutospacing="1"/>
        <w:rPr>
          <w:rFonts w:ascii="Arial" w:hAnsi="Arial" w:cs="Arial"/>
          <w:sz w:val="22"/>
          <w:szCs w:val="22"/>
        </w:rPr>
      </w:pPr>
      <w:r w:rsidRPr="00EE539D">
        <w:rPr>
          <w:rFonts w:ascii="Arial" w:hAnsi="Arial" w:cs="Arial"/>
          <w:sz w:val="22"/>
          <w:szCs w:val="22"/>
        </w:rPr>
        <w:t>w przypadku korzystania</w:t>
      </w:r>
      <w:r>
        <w:rPr>
          <w:rFonts w:ascii="Arial" w:hAnsi="Arial" w:cs="Arial"/>
          <w:sz w:val="22"/>
          <w:szCs w:val="22"/>
        </w:rPr>
        <w:t xml:space="preserve"> ze</w:t>
      </w:r>
      <w:r w:rsidRPr="00EE539D">
        <w:rPr>
          <w:rFonts w:ascii="Arial" w:hAnsi="Arial" w:cs="Arial"/>
          <w:sz w:val="22"/>
          <w:szCs w:val="22"/>
        </w:rPr>
        <w:t xml:space="preserve"> środka transportu publicznego są:</w:t>
      </w:r>
    </w:p>
    <w:p w:rsidR="00720D1B" w:rsidRPr="00EE539D" w:rsidRDefault="00720D1B" w:rsidP="00C71A29">
      <w:pPr>
        <w:pStyle w:val="List3"/>
        <w:numPr>
          <w:ilvl w:val="2"/>
          <w:numId w:val="7"/>
        </w:numPr>
        <w:spacing w:after="100" w:afterAutospacing="1"/>
        <w:rPr>
          <w:rFonts w:ascii="Arial" w:hAnsi="Arial" w:cs="Arial"/>
          <w:sz w:val="22"/>
          <w:szCs w:val="22"/>
        </w:rPr>
      </w:pPr>
      <w:r w:rsidRPr="00EE539D">
        <w:rPr>
          <w:rFonts w:ascii="Arial" w:hAnsi="Arial" w:cs="Arial"/>
          <w:sz w:val="22"/>
          <w:szCs w:val="22"/>
        </w:rPr>
        <w:t>wniosek o zwrot kosztów dojazdu – stanowiący załącznik nr 9,</w:t>
      </w:r>
    </w:p>
    <w:p w:rsidR="00720D1B" w:rsidRPr="00EE539D" w:rsidRDefault="00720D1B" w:rsidP="00C71A29">
      <w:pPr>
        <w:pStyle w:val="List3"/>
        <w:numPr>
          <w:ilvl w:val="2"/>
          <w:numId w:val="7"/>
        </w:numPr>
        <w:spacing w:after="0"/>
        <w:ind w:left="357" w:hanging="357"/>
        <w:rPr>
          <w:rFonts w:ascii="Arial" w:hAnsi="Arial" w:cs="Arial"/>
          <w:sz w:val="22"/>
          <w:szCs w:val="22"/>
        </w:rPr>
      </w:pPr>
      <w:r w:rsidRPr="00EE539D">
        <w:rPr>
          <w:rFonts w:ascii="Arial" w:hAnsi="Arial" w:cs="Arial"/>
          <w:sz w:val="22"/>
          <w:szCs w:val="22"/>
        </w:rPr>
        <w:t>dokumenty potwierdzające wydatki poniesione na przejazdy: bilety jednorazowe, przy czym UP musi przedstawić komplet biletów przejazdowych (tam i z powrotem) za jeden dzień uczestnictwa w danej formie wsparcia. Koszt przejazdu powinien dotyczyć najtańszego przewoźnika obsługującego daną trasę;</w:t>
      </w:r>
    </w:p>
    <w:p w:rsidR="00720D1B" w:rsidRPr="00EE539D" w:rsidRDefault="00720D1B" w:rsidP="00C71A29">
      <w:pPr>
        <w:pStyle w:val="List2"/>
        <w:numPr>
          <w:ilvl w:val="0"/>
          <w:numId w:val="8"/>
        </w:numPr>
        <w:spacing w:after="100" w:afterAutospacing="1"/>
        <w:rPr>
          <w:rFonts w:ascii="Arial" w:hAnsi="Arial" w:cs="Arial"/>
          <w:sz w:val="22"/>
          <w:szCs w:val="22"/>
        </w:rPr>
      </w:pPr>
      <w:r w:rsidRPr="00EE539D">
        <w:rPr>
          <w:rFonts w:ascii="Arial" w:hAnsi="Arial" w:cs="Arial"/>
          <w:sz w:val="22"/>
          <w:szCs w:val="22"/>
        </w:rPr>
        <w:t>w przypadku korzystania z własnego środka transportu jest wniosek o zwrot kosztów dojazdu własnym środkiem transport</w:t>
      </w:r>
      <w:r>
        <w:rPr>
          <w:rFonts w:ascii="Arial" w:hAnsi="Arial" w:cs="Arial"/>
          <w:sz w:val="22"/>
          <w:szCs w:val="22"/>
        </w:rPr>
        <w:t>u – stanowiącym załącznik nr 10.</w:t>
      </w:r>
    </w:p>
    <w:p w:rsidR="00720D1B" w:rsidRPr="00EE539D" w:rsidRDefault="00720D1B" w:rsidP="00C71A29">
      <w:pPr>
        <w:pStyle w:val="List"/>
        <w:numPr>
          <w:ilvl w:val="2"/>
          <w:numId w:val="8"/>
        </w:numPr>
        <w:spacing w:after="100" w:afterAutospacing="1" w:line="276" w:lineRule="auto"/>
        <w:rPr>
          <w:rFonts w:ascii="Arial" w:hAnsi="Arial"/>
          <w:sz w:val="22"/>
          <w:szCs w:val="22"/>
        </w:rPr>
      </w:pPr>
      <w:r w:rsidRPr="00EE539D">
        <w:rPr>
          <w:rFonts w:ascii="Arial" w:hAnsi="Arial"/>
          <w:sz w:val="22"/>
          <w:szCs w:val="22"/>
        </w:rPr>
        <w:t>Zwrot kosztów dojazdu rozliczany będzie według metodologii: koszt kompletu biletów x liczba dni obecności UP na danej formie wsparcia</w:t>
      </w:r>
      <w:r>
        <w:rPr>
          <w:rFonts w:ascii="Arial" w:hAnsi="Arial"/>
          <w:sz w:val="22"/>
          <w:szCs w:val="22"/>
        </w:rPr>
        <w:t>. Zwrot kosztów dojazdu nie przysługuje Uczestnikowi/-czce Projektu, który/-a, uczestniczy w danej formie wsparcia on-line.</w:t>
      </w:r>
    </w:p>
    <w:p w:rsidR="00720D1B" w:rsidRPr="00EE539D" w:rsidRDefault="00720D1B" w:rsidP="00C71A29">
      <w:pPr>
        <w:pStyle w:val="List"/>
        <w:numPr>
          <w:ilvl w:val="2"/>
          <w:numId w:val="8"/>
        </w:numPr>
        <w:spacing w:after="0" w:line="276" w:lineRule="auto"/>
        <w:ind w:left="357" w:hanging="357"/>
        <w:rPr>
          <w:rFonts w:ascii="Arial" w:hAnsi="Arial"/>
          <w:sz w:val="22"/>
          <w:szCs w:val="22"/>
        </w:rPr>
      </w:pPr>
      <w:r w:rsidRPr="00EE539D">
        <w:rPr>
          <w:rFonts w:ascii="Arial" w:hAnsi="Arial"/>
          <w:sz w:val="22"/>
          <w:szCs w:val="22"/>
        </w:rPr>
        <w:t>Dokumentami wymaganymi do przyznania refundacji z tytułu sprawowania opieki nad dzieckiem do lat 7 włącznie są:</w:t>
      </w:r>
    </w:p>
    <w:p w:rsidR="00720D1B" w:rsidRPr="00EE539D" w:rsidRDefault="00720D1B" w:rsidP="00EC30F1">
      <w:pPr>
        <w:pStyle w:val="List2"/>
        <w:numPr>
          <w:ilvl w:val="0"/>
          <w:numId w:val="21"/>
        </w:numPr>
        <w:spacing w:after="100" w:afterAutospacing="1"/>
        <w:rPr>
          <w:rFonts w:ascii="Arial" w:hAnsi="Arial" w:cs="Arial"/>
          <w:sz w:val="22"/>
          <w:szCs w:val="22"/>
        </w:rPr>
      </w:pPr>
      <w:r w:rsidRPr="00EE539D">
        <w:rPr>
          <w:rFonts w:ascii="Arial" w:hAnsi="Arial" w:cs="Arial"/>
          <w:sz w:val="22"/>
          <w:szCs w:val="22"/>
        </w:rPr>
        <w:t>wniosek o zwrot kosztów opieki nad dzieckiem do lat 7/osobą zależną – stanowiący załącznik nr 11</w:t>
      </w:r>
    </w:p>
    <w:p w:rsidR="00720D1B" w:rsidRPr="00EE539D" w:rsidRDefault="00720D1B" w:rsidP="00C71A29">
      <w:pPr>
        <w:pStyle w:val="List2"/>
        <w:numPr>
          <w:ilvl w:val="0"/>
          <w:numId w:val="21"/>
        </w:numPr>
        <w:spacing w:after="100" w:afterAutospacing="1"/>
        <w:rPr>
          <w:rFonts w:ascii="Arial" w:hAnsi="Arial" w:cs="Arial"/>
          <w:sz w:val="22"/>
          <w:szCs w:val="22"/>
        </w:rPr>
      </w:pPr>
      <w:r w:rsidRPr="00EE539D">
        <w:rPr>
          <w:rFonts w:ascii="Arial" w:hAnsi="Arial" w:cs="Arial"/>
          <w:sz w:val="22"/>
          <w:szCs w:val="22"/>
        </w:rPr>
        <w:t>kserokopia umowy z placówką opiekuńczą,</w:t>
      </w:r>
    </w:p>
    <w:p w:rsidR="00720D1B" w:rsidRDefault="00720D1B" w:rsidP="00C71A29">
      <w:pPr>
        <w:pStyle w:val="List2"/>
        <w:numPr>
          <w:ilvl w:val="0"/>
          <w:numId w:val="21"/>
        </w:numPr>
        <w:spacing w:after="100" w:afterAutospacing="1"/>
        <w:rPr>
          <w:rFonts w:ascii="Arial" w:hAnsi="Arial" w:cs="Arial"/>
          <w:sz w:val="22"/>
          <w:szCs w:val="22"/>
        </w:rPr>
      </w:pPr>
      <w:r w:rsidRPr="00EE539D">
        <w:rPr>
          <w:rFonts w:ascii="Arial" w:hAnsi="Arial" w:cs="Arial"/>
          <w:sz w:val="22"/>
          <w:szCs w:val="22"/>
        </w:rPr>
        <w:t>dowód poniesienia wydatku na opiekę: wyciąg z rachunku bankowego lub potwierdzenie zapłaty.</w:t>
      </w:r>
    </w:p>
    <w:p w:rsidR="00720D1B" w:rsidRPr="00EE539D" w:rsidRDefault="00720D1B" w:rsidP="00C71A29">
      <w:pPr>
        <w:pStyle w:val="List2"/>
        <w:numPr>
          <w:ilvl w:val="0"/>
          <w:numId w:val="21"/>
        </w:numPr>
        <w:spacing w:after="100" w:afterAutospacing="1"/>
        <w:rPr>
          <w:rFonts w:ascii="Arial" w:hAnsi="Arial" w:cs="Arial"/>
          <w:sz w:val="22"/>
          <w:szCs w:val="22"/>
        </w:rPr>
      </w:pPr>
      <w:r>
        <w:rPr>
          <w:rFonts w:ascii="Arial" w:hAnsi="Arial" w:cs="Arial"/>
          <w:sz w:val="22"/>
          <w:szCs w:val="22"/>
        </w:rPr>
        <w:t xml:space="preserve">oświadczenie, które w sytuacji szczególnej jest zobowiązany złożyć UP w przedmiocie niekorzystania z dodatkowych zasiłków opiekuńczych, przyznawanych na podstawie odrębnych przepisów – załącznik nr 13; </w:t>
      </w:r>
    </w:p>
    <w:p w:rsidR="00720D1B" w:rsidRPr="00EE539D" w:rsidRDefault="00720D1B" w:rsidP="00C71A29">
      <w:pPr>
        <w:pStyle w:val="List"/>
        <w:numPr>
          <w:ilvl w:val="1"/>
          <w:numId w:val="21"/>
        </w:numPr>
        <w:spacing w:after="100" w:afterAutospacing="1" w:line="276" w:lineRule="auto"/>
        <w:rPr>
          <w:rFonts w:ascii="Arial" w:hAnsi="Arial"/>
          <w:sz w:val="22"/>
          <w:szCs w:val="22"/>
        </w:rPr>
      </w:pPr>
      <w:r w:rsidRPr="00EE539D">
        <w:rPr>
          <w:rFonts w:ascii="Arial" w:hAnsi="Arial"/>
          <w:sz w:val="22"/>
          <w:szCs w:val="22"/>
        </w:rPr>
        <w:t>Dokumentami wymaganymi do przyznania refundacji z tytułu sprawowania opieki nad osobą zależną są:</w:t>
      </w:r>
    </w:p>
    <w:p w:rsidR="00720D1B" w:rsidRPr="00EE539D" w:rsidRDefault="00720D1B" w:rsidP="00C71A29">
      <w:pPr>
        <w:pStyle w:val="List2"/>
        <w:numPr>
          <w:ilvl w:val="2"/>
          <w:numId w:val="21"/>
        </w:numPr>
        <w:spacing w:after="100" w:afterAutospacing="1"/>
        <w:rPr>
          <w:rFonts w:ascii="Arial" w:hAnsi="Arial" w:cs="Arial"/>
          <w:sz w:val="22"/>
          <w:szCs w:val="22"/>
        </w:rPr>
      </w:pPr>
      <w:r w:rsidRPr="00EE539D">
        <w:rPr>
          <w:rFonts w:ascii="Arial" w:hAnsi="Arial" w:cs="Arial"/>
          <w:sz w:val="22"/>
          <w:szCs w:val="22"/>
        </w:rPr>
        <w:t>wniosek o zwrot kosztów opieki nad dzieckiem do lat 7/osobą zależną – stanowiący załącznik nr 11,</w:t>
      </w:r>
    </w:p>
    <w:p w:rsidR="00720D1B" w:rsidRPr="00EE539D" w:rsidRDefault="00720D1B" w:rsidP="00C71A29">
      <w:pPr>
        <w:pStyle w:val="List2"/>
        <w:numPr>
          <w:ilvl w:val="2"/>
          <w:numId w:val="21"/>
        </w:numPr>
        <w:spacing w:after="100" w:afterAutospacing="1"/>
        <w:rPr>
          <w:rFonts w:ascii="Arial" w:hAnsi="Arial" w:cs="Arial"/>
          <w:sz w:val="22"/>
          <w:szCs w:val="22"/>
        </w:rPr>
      </w:pPr>
      <w:r w:rsidRPr="00EE539D">
        <w:rPr>
          <w:rFonts w:ascii="Arial" w:hAnsi="Arial" w:cs="Arial"/>
          <w:sz w:val="22"/>
          <w:szCs w:val="22"/>
        </w:rPr>
        <w:t>kserokopia umowy z opiekunem lub placówką opiekuńczą,</w:t>
      </w:r>
    </w:p>
    <w:p w:rsidR="00720D1B" w:rsidRPr="00EE539D" w:rsidRDefault="00720D1B" w:rsidP="00C71A29">
      <w:pPr>
        <w:pStyle w:val="List2"/>
        <w:numPr>
          <w:ilvl w:val="2"/>
          <w:numId w:val="21"/>
        </w:numPr>
        <w:spacing w:after="100" w:afterAutospacing="1"/>
        <w:rPr>
          <w:rFonts w:ascii="Arial" w:hAnsi="Arial" w:cs="Arial"/>
          <w:sz w:val="22"/>
          <w:szCs w:val="22"/>
        </w:rPr>
      </w:pPr>
      <w:r w:rsidRPr="00EE539D">
        <w:rPr>
          <w:rFonts w:ascii="Arial" w:hAnsi="Arial" w:cs="Arial"/>
          <w:sz w:val="22"/>
          <w:szCs w:val="22"/>
        </w:rPr>
        <w:t>zaświadczenie z ZUS dotyczące opłacenia składek społecznych, wynikających z umowy z opiekunem – w przypadku osobistego zatrudnienia opiekuna,</w:t>
      </w:r>
    </w:p>
    <w:p w:rsidR="00720D1B" w:rsidRPr="00EE539D" w:rsidRDefault="00720D1B" w:rsidP="00C71A29">
      <w:pPr>
        <w:pStyle w:val="List2"/>
        <w:numPr>
          <w:ilvl w:val="2"/>
          <w:numId w:val="21"/>
        </w:numPr>
        <w:spacing w:after="0"/>
        <w:rPr>
          <w:rFonts w:ascii="Arial" w:hAnsi="Arial" w:cs="Arial"/>
          <w:sz w:val="22"/>
          <w:szCs w:val="22"/>
          <w:shd w:val="clear" w:color="auto" w:fill="FFFF00"/>
        </w:rPr>
      </w:pPr>
      <w:r w:rsidRPr="00EE539D">
        <w:rPr>
          <w:rFonts w:ascii="Arial" w:hAnsi="Arial" w:cs="Arial"/>
          <w:sz w:val="22"/>
          <w:szCs w:val="22"/>
        </w:rPr>
        <w:t>dowód poniesienia wydatku na opiekę: wyciąg z rachunku bankowego lub potwierdzenie zapłaty</w:t>
      </w:r>
      <w:r>
        <w:rPr>
          <w:rFonts w:ascii="Arial" w:hAnsi="Arial" w:cs="Arial"/>
          <w:sz w:val="22"/>
          <w:szCs w:val="22"/>
        </w:rPr>
        <w:t>,</w:t>
      </w:r>
    </w:p>
    <w:p w:rsidR="00720D1B" w:rsidRDefault="00720D1B" w:rsidP="00D15F79">
      <w:pPr>
        <w:pStyle w:val="List"/>
        <w:numPr>
          <w:ilvl w:val="0"/>
          <w:numId w:val="21"/>
        </w:numPr>
        <w:spacing w:after="0" w:line="276" w:lineRule="auto"/>
        <w:rPr>
          <w:rFonts w:ascii="Arial" w:hAnsi="Arial"/>
          <w:sz w:val="22"/>
          <w:szCs w:val="22"/>
        </w:rPr>
      </w:pPr>
      <w:r>
        <w:rPr>
          <w:rFonts w:ascii="Arial" w:hAnsi="Arial"/>
          <w:sz w:val="22"/>
          <w:szCs w:val="22"/>
        </w:rPr>
        <w:t>Wnioski o których mowa w ust. 1,3 i 4 UP składa do Lidera/ Partnera zgodnie z realizowaną formą wsparcia, o której mowa w § 4 ust. 5 i 6.</w:t>
      </w:r>
    </w:p>
    <w:p w:rsidR="00720D1B" w:rsidRDefault="00720D1B" w:rsidP="00D15F79">
      <w:pPr>
        <w:pStyle w:val="List"/>
        <w:numPr>
          <w:ilvl w:val="0"/>
          <w:numId w:val="21"/>
        </w:numPr>
        <w:spacing w:after="0" w:line="276" w:lineRule="auto"/>
        <w:rPr>
          <w:rFonts w:ascii="Arial" w:hAnsi="Arial"/>
          <w:sz w:val="22"/>
          <w:szCs w:val="22"/>
        </w:rPr>
      </w:pPr>
      <w:r w:rsidRPr="00D15F79">
        <w:rPr>
          <w:rFonts w:ascii="Arial" w:hAnsi="Arial"/>
          <w:sz w:val="22"/>
          <w:szCs w:val="22"/>
        </w:rPr>
        <w:t xml:space="preserve">Zwrot kosztów opieki nad dzieckiem do lat 7 lub osobami zależnymi jest możliwy tylko za te dni, których obecność została poświadczona przez Uczestnika/-czki Projektu na liście obecności na danej formie wsparcia. </w:t>
      </w:r>
      <w:bookmarkStart w:id="0" w:name="_Hlk26339567"/>
      <w:r w:rsidRPr="00D15F79">
        <w:rPr>
          <w:rFonts w:ascii="Arial" w:hAnsi="Arial"/>
          <w:sz w:val="22"/>
          <w:szCs w:val="22"/>
        </w:rPr>
        <w:t>Wysokość refundacji wynika z wniosku o dofinansowanie i nie może przekroczyć w skali miesiąca wysokości 50% zasiłku dla bezrobotnych, o którym mowa w art.72 ust.1 pkt 1 ustawy z dnia 20 kwietnia 2004 o promocji zatrudnienia i instytucjach rynku pracy.</w:t>
      </w:r>
      <w:bookmarkEnd w:id="0"/>
    </w:p>
    <w:p w:rsidR="00720D1B" w:rsidRDefault="00720D1B" w:rsidP="00D15F79">
      <w:pPr>
        <w:pStyle w:val="List"/>
        <w:numPr>
          <w:ilvl w:val="0"/>
          <w:numId w:val="21"/>
        </w:numPr>
        <w:spacing w:after="0" w:line="276" w:lineRule="auto"/>
        <w:rPr>
          <w:rFonts w:ascii="Arial" w:hAnsi="Arial"/>
          <w:sz w:val="22"/>
          <w:szCs w:val="22"/>
        </w:rPr>
      </w:pPr>
      <w:r w:rsidRPr="00D15F79">
        <w:rPr>
          <w:rFonts w:ascii="Arial" w:hAnsi="Arial"/>
          <w:sz w:val="22"/>
          <w:szCs w:val="22"/>
        </w:rPr>
        <w:t>Wątpliwości w zakresie zasadności zwrotu kosztów dojazdu, opieki nad dzieckiem/osobą zależną rozstrzyga właściwy Koordynator projektu. Lider/Partner zastrzega sobie możliwość żądania dodatkowych dokumentów w celu weryfikacji niezbędności zwrotów.</w:t>
      </w:r>
    </w:p>
    <w:p w:rsidR="00720D1B" w:rsidRDefault="00720D1B" w:rsidP="008135CE">
      <w:pPr>
        <w:pStyle w:val="List"/>
        <w:numPr>
          <w:ilvl w:val="0"/>
          <w:numId w:val="21"/>
        </w:numPr>
        <w:spacing w:after="0" w:line="276" w:lineRule="auto"/>
        <w:rPr>
          <w:rFonts w:ascii="Arial" w:hAnsi="Arial"/>
          <w:sz w:val="22"/>
          <w:szCs w:val="22"/>
        </w:rPr>
      </w:pPr>
      <w:r w:rsidRPr="00D15F79">
        <w:rPr>
          <w:rFonts w:ascii="Arial" w:hAnsi="Arial"/>
          <w:sz w:val="22"/>
          <w:szCs w:val="22"/>
        </w:rPr>
        <w:t>Niezbędne do uzyskania zwrotów kosztów dojazdu, opieki nad dzieckiem/osobą zależną dokumenty winny zostać dostarczone przez Uczestnika/-czkę projektu do właściwego Biura Projektu w terminie do 7 dni miesiąca następującego po miesiącu, w którym udzielono wsparcia.</w:t>
      </w:r>
    </w:p>
    <w:p w:rsidR="00720D1B" w:rsidRPr="008135CE" w:rsidRDefault="00720D1B" w:rsidP="00234ABD">
      <w:pPr>
        <w:pStyle w:val="List"/>
        <w:numPr>
          <w:ilvl w:val="0"/>
          <w:numId w:val="36"/>
        </w:numPr>
        <w:spacing w:after="0" w:line="276" w:lineRule="auto"/>
        <w:ind w:left="426" w:hanging="426"/>
        <w:rPr>
          <w:rFonts w:ascii="Arial" w:hAnsi="Arial"/>
          <w:sz w:val="22"/>
          <w:szCs w:val="22"/>
        </w:rPr>
      </w:pPr>
      <w:r w:rsidRPr="008135CE">
        <w:rPr>
          <w:rFonts w:ascii="Arial" w:hAnsi="Arial"/>
          <w:sz w:val="22"/>
          <w:szCs w:val="22"/>
        </w:rPr>
        <w:t>Refundacja kosztów będzie płatna na konto bankowe wskazane przez Uczestnika/-czkę projektu lub wypłacane w gotówce:</w:t>
      </w:r>
    </w:p>
    <w:p w:rsidR="00720D1B" w:rsidRPr="00D15F79" w:rsidRDefault="00720D1B" w:rsidP="00D15F79">
      <w:pPr>
        <w:pStyle w:val="List2"/>
        <w:numPr>
          <w:ilvl w:val="0"/>
          <w:numId w:val="33"/>
        </w:numPr>
        <w:spacing w:after="100" w:afterAutospacing="1"/>
        <w:ind w:left="426" w:hanging="426"/>
        <w:rPr>
          <w:rFonts w:ascii="Arial" w:hAnsi="Arial" w:cs="Arial"/>
          <w:sz w:val="22"/>
          <w:szCs w:val="22"/>
          <w:shd w:val="clear" w:color="auto" w:fill="FFFF00"/>
        </w:rPr>
      </w:pPr>
      <w:r w:rsidRPr="00D15F79">
        <w:rPr>
          <w:rFonts w:ascii="Arial" w:hAnsi="Arial" w:cs="Arial"/>
          <w:sz w:val="22"/>
          <w:szCs w:val="22"/>
        </w:rPr>
        <w:t>w kasie banku PKO Bank Polski S.A. – Oddział 17 w Gdyni mieszczącej się w siedzibie Urzędu Miasta Gdyni przy al. marsz. Piłsudskiego 52/54 – dotyczy UP rozliczających się z form wsparcia organizowanych przez Lidera,</w:t>
      </w:r>
    </w:p>
    <w:p w:rsidR="00720D1B" w:rsidRPr="00D15F79" w:rsidRDefault="00720D1B" w:rsidP="00D15F79">
      <w:pPr>
        <w:pStyle w:val="List2"/>
        <w:numPr>
          <w:ilvl w:val="0"/>
          <w:numId w:val="33"/>
        </w:numPr>
        <w:spacing w:after="100" w:afterAutospacing="1"/>
        <w:ind w:left="426" w:hanging="426"/>
        <w:rPr>
          <w:rFonts w:ascii="Arial" w:hAnsi="Arial" w:cs="Arial"/>
          <w:sz w:val="22"/>
          <w:szCs w:val="22"/>
          <w:shd w:val="clear" w:color="auto" w:fill="FFFF00"/>
        </w:rPr>
      </w:pPr>
      <w:r w:rsidRPr="00D15F79">
        <w:rPr>
          <w:rFonts w:ascii="Arial" w:hAnsi="Arial" w:cs="Arial"/>
          <w:sz w:val="22"/>
          <w:szCs w:val="22"/>
        </w:rPr>
        <w:t>w kasie Biura Projektów Europejskich Wojciech Miłosz , mieszczącej się przy ul. Mikołaja Reja 19/5 w Gdyni – dotyczy UP rozliczających się z form wsparcia organizowanych przez Partnera projektu.</w:t>
      </w:r>
    </w:p>
    <w:p w:rsidR="00720D1B" w:rsidRPr="00D15F79" w:rsidRDefault="00720D1B" w:rsidP="00D15F79">
      <w:pPr>
        <w:pStyle w:val="List2"/>
        <w:numPr>
          <w:ilvl w:val="0"/>
          <w:numId w:val="35"/>
        </w:numPr>
        <w:spacing w:after="100" w:afterAutospacing="1"/>
        <w:ind w:left="426" w:hanging="568"/>
        <w:rPr>
          <w:rFonts w:ascii="Arial" w:hAnsi="Arial" w:cs="Arial"/>
          <w:sz w:val="22"/>
          <w:szCs w:val="22"/>
          <w:shd w:val="clear" w:color="auto" w:fill="FFFF00"/>
        </w:rPr>
      </w:pPr>
      <w:r w:rsidRPr="00D15F79">
        <w:rPr>
          <w:rFonts w:ascii="Arial" w:hAnsi="Arial"/>
          <w:sz w:val="22"/>
          <w:szCs w:val="22"/>
        </w:rPr>
        <w:t>Wyboru sposobu wypłaty należności, o których mowa w ust. 6 Uczestnik/-czka projektu dokonuje każdorazowo we wniosku o zwrot kosztów dojazdu/zwrot kosztów dojazdu własnym środkiem transportu/ zwrot kosztów opieki nad dzieckiem lub osobą zależną.</w:t>
      </w:r>
    </w:p>
    <w:p w:rsidR="00720D1B" w:rsidRPr="00D15F79" w:rsidRDefault="00720D1B" w:rsidP="00D15F79">
      <w:pPr>
        <w:pStyle w:val="List2"/>
        <w:numPr>
          <w:ilvl w:val="0"/>
          <w:numId w:val="35"/>
        </w:numPr>
        <w:spacing w:after="100" w:afterAutospacing="1"/>
        <w:ind w:left="426" w:hanging="568"/>
        <w:rPr>
          <w:rFonts w:ascii="Arial" w:hAnsi="Arial" w:cs="Arial"/>
          <w:sz w:val="22"/>
          <w:szCs w:val="22"/>
          <w:shd w:val="clear" w:color="auto" w:fill="FFFF00"/>
        </w:rPr>
      </w:pPr>
      <w:r w:rsidRPr="00D15F79">
        <w:rPr>
          <w:rFonts w:ascii="Arial" w:hAnsi="Arial"/>
          <w:sz w:val="22"/>
          <w:szCs w:val="22"/>
        </w:rPr>
        <w:t>Termin wypłaty należności uzależniony jest od posiadanych środków na wyodrębnionym rachunku bankowym Projektu.</w:t>
      </w: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7</w:t>
      </w: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Zasady rezygnacji z udziału w projekcie</w:t>
      </w:r>
    </w:p>
    <w:p w:rsidR="00720D1B" w:rsidRPr="00EE539D" w:rsidRDefault="00720D1B" w:rsidP="00C71A29">
      <w:pPr>
        <w:pStyle w:val="List"/>
        <w:numPr>
          <w:ilvl w:val="0"/>
          <w:numId w:val="16"/>
        </w:numPr>
        <w:spacing w:after="0" w:line="276" w:lineRule="auto"/>
        <w:ind w:hanging="357"/>
        <w:rPr>
          <w:rFonts w:ascii="Arial" w:hAnsi="Arial"/>
          <w:sz w:val="22"/>
          <w:szCs w:val="22"/>
        </w:rPr>
      </w:pPr>
      <w:r w:rsidRPr="00EE539D">
        <w:rPr>
          <w:rFonts w:ascii="Arial" w:hAnsi="Arial"/>
          <w:sz w:val="22"/>
          <w:szCs w:val="22"/>
        </w:rPr>
        <w:t>Rezygnacja Uczestnika/-czki z udziału w projekcie możliwa jest jedynie w uzasadnionych przypadkach, w tym w szczególności:</w:t>
      </w:r>
    </w:p>
    <w:p w:rsidR="00720D1B" w:rsidRPr="00EE539D" w:rsidRDefault="00720D1B" w:rsidP="00C71A29">
      <w:pPr>
        <w:pStyle w:val="List2"/>
        <w:numPr>
          <w:ilvl w:val="0"/>
          <w:numId w:val="11"/>
        </w:numPr>
        <w:spacing w:after="0"/>
        <w:ind w:hanging="357"/>
        <w:rPr>
          <w:rFonts w:ascii="Arial" w:hAnsi="Arial" w:cs="Arial"/>
          <w:sz w:val="22"/>
          <w:szCs w:val="22"/>
        </w:rPr>
      </w:pPr>
      <w:r w:rsidRPr="00EE539D">
        <w:rPr>
          <w:rFonts w:ascii="Arial" w:hAnsi="Arial" w:cs="Arial"/>
          <w:sz w:val="22"/>
          <w:szCs w:val="22"/>
        </w:rPr>
        <w:t>w przypadku osób bezrobotnych: podjęcia zatrudnienia lub założenia działalności gospodarczej,</w:t>
      </w:r>
    </w:p>
    <w:p w:rsidR="00720D1B" w:rsidRPr="00EE539D" w:rsidRDefault="00720D1B" w:rsidP="00C71A29">
      <w:pPr>
        <w:pStyle w:val="List2"/>
        <w:numPr>
          <w:ilvl w:val="0"/>
          <w:numId w:val="11"/>
        </w:numPr>
        <w:spacing w:after="0"/>
        <w:rPr>
          <w:rFonts w:ascii="Arial" w:hAnsi="Arial" w:cs="Arial"/>
          <w:sz w:val="22"/>
          <w:szCs w:val="22"/>
        </w:rPr>
      </w:pPr>
      <w:r w:rsidRPr="00EE539D">
        <w:rPr>
          <w:rFonts w:ascii="Arial" w:hAnsi="Arial" w:cs="Arial"/>
          <w:sz w:val="22"/>
          <w:szCs w:val="22"/>
        </w:rPr>
        <w:t>w przypadku osób pracujących: poprawy swojej sytuacji na rynku pracy rozumianej jako spełnienie jednej z poniższych przesłanek:</w:t>
      </w:r>
    </w:p>
    <w:p w:rsidR="00720D1B" w:rsidRPr="00EE539D" w:rsidRDefault="00720D1B" w:rsidP="00C71A29">
      <w:pPr>
        <w:pStyle w:val="List3"/>
        <w:numPr>
          <w:ilvl w:val="2"/>
          <w:numId w:val="16"/>
        </w:numPr>
        <w:tabs>
          <w:tab w:val="clear" w:pos="180"/>
          <w:tab w:val="num" w:pos="426"/>
        </w:tabs>
        <w:spacing w:after="0"/>
        <w:rPr>
          <w:rFonts w:ascii="Arial" w:hAnsi="Arial" w:cs="Arial"/>
          <w:sz w:val="22"/>
          <w:szCs w:val="22"/>
        </w:rPr>
      </w:pPr>
      <w:r w:rsidRPr="00EE539D">
        <w:rPr>
          <w:rFonts w:ascii="Arial" w:hAnsi="Arial" w:cs="Arial"/>
          <w:sz w:val="22"/>
          <w:szCs w:val="22"/>
        </w:rPr>
        <w:t>przejście z niepewnego do stabilnego zatrudnienia,</w:t>
      </w:r>
    </w:p>
    <w:p w:rsidR="00720D1B" w:rsidRPr="00EE539D" w:rsidRDefault="00720D1B" w:rsidP="00C71A29">
      <w:pPr>
        <w:pStyle w:val="List3"/>
        <w:numPr>
          <w:ilvl w:val="2"/>
          <w:numId w:val="16"/>
        </w:numPr>
        <w:tabs>
          <w:tab w:val="clear" w:pos="180"/>
          <w:tab w:val="num" w:pos="426"/>
        </w:tabs>
        <w:spacing w:after="100" w:afterAutospacing="1"/>
        <w:rPr>
          <w:rFonts w:ascii="Arial" w:hAnsi="Arial" w:cs="Arial"/>
          <w:sz w:val="22"/>
          <w:szCs w:val="22"/>
        </w:rPr>
      </w:pPr>
      <w:r w:rsidRPr="00EE539D">
        <w:rPr>
          <w:rFonts w:ascii="Arial" w:hAnsi="Arial" w:cs="Arial"/>
          <w:sz w:val="22"/>
          <w:szCs w:val="22"/>
        </w:rPr>
        <w:t>przejście z niepełnego do pełnego zatrudnienia,</w:t>
      </w:r>
    </w:p>
    <w:p w:rsidR="00720D1B" w:rsidRPr="00EE539D" w:rsidRDefault="00720D1B" w:rsidP="00C71A29">
      <w:pPr>
        <w:pStyle w:val="List3"/>
        <w:numPr>
          <w:ilvl w:val="2"/>
          <w:numId w:val="16"/>
        </w:numPr>
        <w:tabs>
          <w:tab w:val="clear" w:pos="180"/>
          <w:tab w:val="num" w:pos="426"/>
        </w:tabs>
        <w:spacing w:after="100" w:afterAutospacing="1"/>
        <w:rPr>
          <w:rFonts w:ascii="Arial" w:hAnsi="Arial" w:cs="Arial"/>
          <w:sz w:val="22"/>
          <w:szCs w:val="22"/>
        </w:rPr>
      </w:pPr>
      <w:r w:rsidRPr="00EE539D">
        <w:rPr>
          <w:rFonts w:ascii="Arial" w:hAnsi="Arial" w:cs="Arial"/>
          <w:sz w:val="22"/>
          <w:szCs w:val="22"/>
        </w:rPr>
        <w:t>zmiana pracy na inną, wymagającą wyższych kompetencji lub umiejętności lub kwalifikacji,</w:t>
      </w:r>
    </w:p>
    <w:p w:rsidR="00720D1B" w:rsidRPr="00EE539D" w:rsidRDefault="00720D1B" w:rsidP="00C71A29">
      <w:pPr>
        <w:pStyle w:val="List3"/>
        <w:numPr>
          <w:ilvl w:val="2"/>
          <w:numId w:val="16"/>
        </w:numPr>
        <w:tabs>
          <w:tab w:val="clear" w:pos="180"/>
          <w:tab w:val="num" w:pos="426"/>
        </w:tabs>
        <w:spacing w:after="100" w:afterAutospacing="1"/>
        <w:rPr>
          <w:rFonts w:ascii="Arial" w:hAnsi="Arial" w:cs="Arial"/>
          <w:sz w:val="22"/>
          <w:szCs w:val="22"/>
        </w:rPr>
      </w:pPr>
      <w:r w:rsidRPr="00EE539D">
        <w:rPr>
          <w:rFonts w:ascii="Arial" w:hAnsi="Arial" w:cs="Arial"/>
          <w:sz w:val="22"/>
          <w:szCs w:val="22"/>
        </w:rPr>
        <w:t>awans w dotychczasowej pracy,</w:t>
      </w:r>
    </w:p>
    <w:p w:rsidR="00720D1B" w:rsidRPr="00EE539D" w:rsidRDefault="00720D1B" w:rsidP="00C71A29">
      <w:pPr>
        <w:pStyle w:val="List3"/>
        <w:numPr>
          <w:ilvl w:val="2"/>
          <w:numId w:val="16"/>
        </w:numPr>
        <w:tabs>
          <w:tab w:val="clear" w:pos="180"/>
          <w:tab w:val="num" w:pos="426"/>
        </w:tabs>
        <w:spacing w:after="100" w:afterAutospacing="1"/>
        <w:rPr>
          <w:rFonts w:ascii="Arial" w:hAnsi="Arial" w:cs="Arial"/>
          <w:sz w:val="22"/>
          <w:szCs w:val="22"/>
        </w:rPr>
      </w:pPr>
      <w:r w:rsidRPr="00EE539D">
        <w:rPr>
          <w:rFonts w:ascii="Arial" w:hAnsi="Arial" w:cs="Arial"/>
          <w:sz w:val="22"/>
          <w:szCs w:val="22"/>
        </w:rPr>
        <w:t>zmiana pracy na wyżej wynagradzaną,</w:t>
      </w:r>
    </w:p>
    <w:p w:rsidR="00720D1B" w:rsidRPr="00EE539D" w:rsidRDefault="00720D1B" w:rsidP="00C71A29">
      <w:pPr>
        <w:pStyle w:val="List3"/>
        <w:numPr>
          <w:ilvl w:val="2"/>
          <w:numId w:val="16"/>
        </w:numPr>
        <w:tabs>
          <w:tab w:val="clear" w:pos="180"/>
        </w:tabs>
        <w:spacing w:after="0"/>
        <w:ind w:left="142" w:hanging="142"/>
        <w:rPr>
          <w:rFonts w:ascii="Arial" w:hAnsi="Arial" w:cs="Arial"/>
          <w:sz w:val="22"/>
          <w:szCs w:val="22"/>
        </w:rPr>
      </w:pPr>
      <w:r w:rsidRPr="00EE539D">
        <w:rPr>
          <w:rFonts w:ascii="Arial" w:hAnsi="Arial" w:cs="Arial"/>
          <w:sz w:val="22"/>
          <w:szCs w:val="22"/>
        </w:rPr>
        <w:t xml:space="preserve">    założenie działalności gospodarczej. </w:t>
      </w:r>
    </w:p>
    <w:p w:rsidR="00720D1B" w:rsidRPr="00EE539D" w:rsidRDefault="00720D1B" w:rsidP="00C71A29">
      <w:pPr>
        <w:pStyle w:val="List2"/>
        <w:numPr>
          <w:ilvl w:val="0"/>
          <w:numId w:val="11"/>
        </w:numPr>
        <w:spacing w:after="0"/>
        <w:rPr>
          <w:rFonts w:ascii="Arial" w:hAnsi="Arial" w:cs="Arial"/>
          <w:sz w:val="22"/>
          <w:szCs w:val="22"/>
        </w:rPr>
      </w:pPr>
      <w:r w:rsidRPr="00EE539D">
        <w:rPr>
          <w:rFonts w:ascii="Arial" w:hAnsi="Arial" w:cs="Arial"/>
          <w:sz w:val="22"/>
          <w:szCs w:val="22"/>
        </w:rPr>
        <w:t>z powodu sytuacji zdrowotnej.</w:t>
      </w:r>
    </w:p>
    <w:p w:rsidR="00720D1B" w:rsidRPr="00EE539D" w:rsidRDefault="00720D1B" w:rsidP="00C71A29">
      <w:pPr>
        <w:pStyle w:val="List"/>
        <w:numPr>
          <w:ilvl w:val="0"/>
          <w:numId w:val="16"/>
        </w:numPr>
        <w:spacing w:after="100" w:afterAutospacing="1" w:line="276" w:lineRule="auto"/>
        <w:rPr>
          <w:rFonts w:ascii="Arial" w:hAnsi="Arial"/>
          <w:sz w:val="22"/>
          <w:szCs w:val="22"/>
        </w:rPr>
      </w:pPr>
      <w:r w:rsidRPr="00EE539D">
        <w:rPr>
          <w:rFonts w:ascii="Arial" w:hAnsi="Arial"/>
          <w:sz w:val="22"/>
          <w:szCs w:val="22"/>
        </w:rPr>
        <w:t>Uczestnik/-czka Projektu zobowiązany/-a jest do złożenia pisemnego oświadczenia dotyczącego przyczyn rezygnacji.</w:t>
      </w:r>
    </w:p>
    <w:p w:rsidR="00720D1B" w:rsidRPr="00EE539D" w:rsidRDefault="00720D1B" w:rsidP="00C71A29">
      <w:pPr>
        <w:pStyle w:val="List"/>
        <w:numPr>
          <w:ilvl w:val="0"/>
          <w:numId w:val="16"/>
        </w:numPr>
        <w:spacing w:after="100" w:afterAutospacing="1" w:line="276" w:lineRule="auto"/>
        <w:rPr>
          <w:rFonts w:ascii="Arial" w:hAnsi="Arial"/>
          <w:sz w:val="22"/>
          <w:szCs w:val="22"/>
        </w:rPr>
      </w:pPr>
      <w:r w:rsidRPr="00EE539D">
        <w:rPr>
          <w:rFonts w:ascii="Arial" w:hAnsi="Arial"/>
          <w:sz w:val="22"/>
          <w:szCs w:val="22"/>
        </w:rPr>
        <w:t xml:space="preserve">W przypadku podjęcia zatrudnienia przez osoby pozostające bez pracy, Uczestnik/-czka Projektu zobowiązany/-a jest niezwłocznie, nie później niż w ciągu 7 dni kalendarzowych, poinformować o tym pracowników Biura Projektu, złożyć oświadczenie dotyczące przyczyn rezygnacji oraz przedłożyć potwierdzające to dokumenty tj. zaświadczenie z zakładu pracy, kopia zawartej umowy, a w przypadku rozpoczęcia własnej działalności gospodarczej wydruku informacji z Centralnej Ewidencji i Informacji o Działalności Gospodarczej. </w:t>
      </w:r>
    </w:p>
    <w:p w:rsidR="00720D1B" w:rsidRPr="00EE539D" w:rsidRDefault="00720D1B" w:rsidP="00C71A29">
      <w:pPr>
        <w:pStyle w:val="List"/>
        <w:numPr>
          <w:ilvl w:val="0"/>
          <w:numId w:val="16"/>
        </w:numPr>
        <w:spacing w:after="100" w:afterAutospacing="1" w:line="276" w:lineRule="auto"/>
        <w:rPr>
          <w:rFonts w:ascii="Arial" w:hAnsi="Arial"/>
          <w:sz w:val="22"/>
          <w:szCs w:val="22"/>
        </w:rPr>
      </w:pPr>
      <w:r w:rsidRPr="00EE539D">
        <w:rPr>
          <w:rFonts w:ascii="Arial" w:hAnsi="Arial"/>
          <w:sz w:val="22"/>
          <w:szCs w:val="22"/>
        </w:rPr>
        <w:t xml:space="preserve">W przypadku, gdy powodem rezygnacji z udziału w projekcie są problemy natury zdrowotnej </w:t>
      </w:r>
      <w:r w:rsidRPr="00EE539D">
        <w:rPr>
          <w:rFonts w:ascii="Arial" w:hAnsi="Arial"/>
          <w:sz w:val="22"/>
          <w:szCs w:val="22"/>
        </w:rPr>
        <w:br/>
        <w:t>(o ile uczestnik/-czka nie wiedział/-a o nich w dniu przystąpienia do projektu), UP zobowiązany jest niezwłocznie poinformować o tym pracowników Biura projektu oraz złożyć pisemne oświadczenie dotyczące przyczyn rezygnacji.</w:t>
      </w:r>
    </w:p>
    <w:p w:rsidR="00720D1B" w:rsidRPr="00EE539D" w:rsidRDefault="00720D1B" w:rsidP="00C71A29">
      <w:pPr>
        <w:pStyle w:val="List"/>
        <w:numPr>
          <w:ilvl w:val="0"/>
          <w:numId w:val="16"/>
        </w:numPr>
        <w:spacing w:after="100" w:afterAutospacing="1" w:line="276" w:lineRule="auto"/>
        <w:rPr>
          <w:rFonts w:ascii="Arial" w:hAnsi="Arial"/>
          <w:sz w:val="22"/>
          <w:szCs w:val="22"/>
        </w:rPr>
      </w:pPr>
      <w:r w:rsidRPr="00EE539D">
        <w:rPr>
          <w:rFonts w:ascii="Arial" w:hAnsi="Arial"/>
          <w:sz w:val="22"/>
          <w:szCs w:val="22"/>
        </w:rPr>
        <w:t xml:space="preserve">W przypadku, gdy powodem rezygnacji UP jest poprawa sytuacji na rynku pracy, Uczestnik/-czka zakwalifikowany/-a do projektu jako osoba pracująca, zobowiązany/-a jest dostarczyć dokumenty potwierdzające co najmniej jedną ze zmian opisanych w ust.1 pkt 2 (np. kopia umowy o pracę lub opis zakresu czynności lub stanowiska pracy lub zaświadczenie z zakładu pracy o zatrudnieniu, wydruk informacji z Centralnej Ewidencji i Informacji o Działalności Gospodarczej). </w:t>
      </w:r>
    </w:p>
    <w:p w:rsidR="00720D1B" w:rsidRPr="00EE539D" w:rsidRDefault="00720D1B" w:rsidP="00C71A29">
      <w:pPr>
        <w:pStyle w:val="List"/>
        <w:numPr>
          <w:ilvl w:val="0"/>
          <w:numId w:val="16"/>
        </w:numPr>
        <w:spacing w:after="100" w:afterAutospacing="1" w:line="276" w:lineRule="auto"/>
        <w:rPr>
          <w:rFonts w:ascii="Arial" w:hAnsi="Arial"/>
          <w:sz w:val="22"/>
          <w:szCs w:val="22"/>
        </w:rPr>
      </w:pPr>
      <w:r w:rsidRPr="00EE539D">
        <w:rPr>
          <w:rFonts w:ascii="Arial" w:hAnsi="Arial"/>
          <w:sz w:val="22"/>
          <w:szCs w:val="22"/>
        </w:rPr>
        <w:t xml:space="preserve">W sytuacji nieuzasadnionej rezygnacji z udziału w Projekcie, Lider poinformuje o tym fakcie właściwe z uwagi na adres zamieszkania Uczestnika/-czki Projektu instytucje społeczne (m.in. MOPS, PUP, DOPS) mające w swoich zadaniach pomoc społeczną i socjalną osobom pozostającym w szczególnej sytuacji na rynku pracy.  </w:t>
      </w:r>
    </w:p>
    <w:p w:rsidR="00720D1B" w:rsidRDefault="00720D1B" w:rsidP="00C71A29">
      <w:pPr>
        <w:pStyle w:val="List"/>
        <w:numPr>
          <w:ilvl w:val="0"/>
          <w:numId w:val="16"/>
        </w:numPr>
        <w:spacing w:after="0" w:line="276" w:lineRule="auto"/>
        <w:ind w:left="357" w:hanging="357"/>
        <w:rPr>
          <w:rFonts w:ascii="Arial" w:hAnsi="Arial"/>
          <w:sz w:val="22"/>
          <w:szCs w:val="22"/>
        </w:rPr>
      </w:pPr>
      <w:r w:rsidRPr="00EE539D">
        <w:rPr>
          <w:rFonts w:ascii="Arial" w:hAnsi="Arial"/>
          <w:sz w:val="22"/>
          <w:szCs w:val="22"/>
        </w:rPr>
        <w:t>W przypadku nieuzasadnionej rezygnacji Uczestnika/-czki Projektu, Lider ma prawo dochodzić swoich praw, w tym naprawienia poniesionej szkody, na zasadach ogólnych.</w:t>
      </w:r>
    </w:p>
    <w:p w:rsidR="00720D1B" w:rsidRPr="00EE539D" w:rsidRDefault="00720D1B" w:rsidP="008C5D58">
      <w:pPr>
        <w:pStyle w:val="List"/>
        <w:spacing w:after="0" w:line="276" w:lineRule="auto"/>
        <w:rPr>
          <w:rFonts w:ascii="Arial" w:hAnsi="Arial"/>
          <w:sz w:val="22"/>
          <w:szCs w:val="22"/>
        </w:rPr>
      </w:pPr>
    </w:p>
    <w:p w:rsidR="00720D1B" w:rsidRPr="00EE539D" w:rsidRDefault="00720D1B" w:rsidP="00C71A29">
      <w:pPr>
        <w:tabs>
          <w:tab w:val="left" w:pos="357"/>
        </w:tabs>
        <w:spacing w:after="0"/>
        <w:ind w:left="357" w:hanging="357"/>
        <w:rPr>
          <w:rFonts w:ascii="Arial" w:hAnsi="Arial" w:cs="Arial"/>
          <w:b/>
        </w:rPr>
      </w:pPr>
      <w:r w:rsidRPr="00EE539D">
        <w:rPr>
          <w:rFonts w:ascii="Arial" w:hAnsi="Arial" w:cs="Arial"/>
        </w:rPr>
        <w:t xml:space="preserve"> </w:t>
      </w: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8</w:t>
      </w: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Zakończenie udziału w projekcie</w:t>
      </w: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sz w:val="22"/>
          <w:szCs w:val="22"/>
        </w:rPr>
        <w:t xml:space="preserve">Zrealizowanie przez Uczestnika/-czki Projektu całości wsparcia, określonego w Indywidualnym Planie Działania, który został dla niego ustalony, jest równoznaczne z zakończeniem udziału </w:t>
      </w:r>
      <w:r w:rsidRPr="00EE539D">
        <w:rPr>
          <w:rFonts w:ascii="Arial" w:hAnsi="Arial" w:cs="Arial"/>
          <w:sz w:val="22"/>
          <w:szCs w:val="22"/>
        </w:rPr>
        <w:br/>
        <w:t>w Projekcie.</w:t>
      </w:r>
    </w:p>
    <w:p w:rsidR="00720D1B" w:rsidRPr="00EE539D" w:rsidRDefault="00720D1B" w:rsidP="00C71A29">
      <w:pPr>
        <w:tabs>
          <w:tab w:val="left" w:pos="357"/>
        </w:tabs>
        <w:spacing w:after="100" w:afterAutospacing="1"/>
        <w:rPr>
          <w:rFonts w:ascii="Arial" w:hAnsi="Arial" w:cs="Arial"/>
          <w:b/>
        </w:rPr>
      </w:pPr>
    </w:p>
    <w:p w:rsidR="00720D1B" w:rsidRPr="00EE539D" w:rsidRDefault="00720D1B" w:rsidP="00C71A29">
      <w:pPr>
        <w:pStyle w:val="BodyText"/>
        <w:spacing w:after="0" w:line="276" w:lineRule="auto"/>
        <w:rPr>
          <w:rFonts w:ascii="Arial" w:hAnsi="Arial" w:cs="Arial"/>
          <w:b/>
          <w:sz w:val="22"/>
          <w:szCs w:val="22"/>
        </w:rPr>
      </w:pPr>
      <w:r w:rsidRPr="00EE539D">
        <w:rPr>
          <w:rFonts w:ascii="Arial" w:hAnsi="Arial" w:cs="Arial"/>
          <w:b/>
          <w:sz w:val="22"/>
          <w:szCs w:val="22"/>
        </w:rPr>
        <w:t>§ 9</w:t>
      </w: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Postanowienia końcowe</w:t>
      </w:r>
    </w:p>
    <w:p w:rsidR="00720D1B" w:rsidRPr="00EE539D" w:rsidRDefault="00720D1B" w:rsidP="00C71A29">
      <w:pPr>
        <w:pStyle w:val="List"/>
        <w:numPr>
          <w:ilvl w:val="0"/>
          <w:numId w:val="15"/>
        </w:numPr>
        <w:spacing w:after="100" w:afterAutospacing="1" w:line="276" w:lineRule="auto"/>
        <w:rPr>
          <w:rFonts w:ascii="Arial" w:hAnsi="Arial"/>
          <w:sz w:val="22"/>
          <w:szCs w:val="22"/>
        </w:rPr>
      </w:pPr>
      <w:r w:rsidRPr="00EE539D">
        <w:rPr>
          <w:rFonts w:ascii="Arial" w:hAnsi="Arial"/>
          <w:sz w:val="22"/>
          <w:szCs w:val="22"/>
        </w:rPr>
        <w:t xml:space="preserve">Regulamin dostępny jest w Biurze Projektu oraz na stronie internetowej Lidera </w:t>
      </w:r>
      <w:hyperlink r:id="rId20" w:history="1">
        <w:r w:rsidRPr="00EE539D">
          <w:rPr>
            <w:rStyle w:val="Hyperlink"/>
            <w:rFonts w:ascii="Arial" w:hAnsi="Arial" w:cs="Arial"/>
            <w:sz w:val="22"/>
            <w:szCs w:val="22"/>
          </w:rPr>
          <w:t>www.gdynia.pl</w:t>
        </w:r>
      </w:hyperlink>
      <w:r w:rsidRPr="00EE539D">
        <w:rPr>
          <w:rFonts w:ascii="Arial" w:hAnsi="Arial"/>
          <w:sz w:val="22"/>
          <w:szCs w:val="22"/>
        </w:rPr>
        <w:t xml:space="preserve">, Biura Projektu Lidera </w:t>
      </w:r>
      <w:hyperlink r:id="rId21" w:history="1">
        <w:r w:rsidRPr="00EE539D">
          <w:rPr>
            <w:rStyle w:val="Hyperlink"/>
            <w:rFonts w:ascii="Arial" w:hAnsi="Arial" w:cs="Arial"/>
            <w:sz w:val="22"/>
            <w:szCs w:val="22"/>
          </w:rPr>
          <w:t>www.gdyniaprzedsiebiorcza.pl</w:t>
        </w:r>
      </w:hyperlink>
      <w:r w:rsidRPr="00EE539D">
        <w:rPr>
          <w:rFonts w:ascii="Arial" w:hAnsi="Arial"/>
          <w:sz w:val="22"/>
          <w:szCs w:val="22"/>
        </w:rPr>
        <w:t xml:space="preserve"> oraz Partnera Projektu </w:t>
      </w:r>
      <w:hyperlink r:id="rId22" w:history="1">
        <w:r w:rsidRPr="00EE539D">
          <w:rPr>
            <w:rStyle w:val="Hyperlink"/>
            <w:rFonts w:ascii="Arial" w:hAnsi="Arial" w:cs="Arial"/>
            <w:sz w:val="22"/>
            <w:szCs w:val="22"/>
          </w:rPr>
          <w:t>www.bpe.biz.pl</w:t>
        </w:r>
      </w:hyperlink>
      <w:r w:rsidRPr="00EE539D">
        <w:rPr>
          <w:rFonts w:ascii="Arial" w:hAnsi="Arial"/>
          <w:sz w:val="22"/>
          <w:szCs w:val="22"/>
        </w:rPr>
        <w:t xml:space="preserve">.  </w:t>
      </w:r>
    </w:p>
    <w:p w:rsidR="00720D1B" w:rsidRPr="00EE539D" w:rsidRDefault="00720D1B" w:rsidP="00C71A29">
      <w:pPr>
        <w:pStyle w:val="List"/>
        <w:numPr>
          <w:ilvl w:val="0"/>
          <w:numId w:val="15"/>
        </w:numPr>
        <w:spacing w:after="100" w:afterAutospacing="1" w:line="276" w:lineRule="auto"/>
        <w:rPr>
          <w:rFonts w:ascii="Arial" w:hAnsi="Arial"/>
          <w:sz w:val="22"/>
          <w:szCs w:val="22"/>
        </w:rPr>
      </w:pPr>
      <w:r w:rsidRPr="00EE539D">
        <w:rPr>
          <w:rFonts w:ascii="Arial" w:hAnsi="Arial"/>
          <w:sz w:val="22"/>
          <w:szCs w:val="22"/>
        </w:rPr>
        <w:t>Ostateczna interpretacja Regulaminu należy do Koordynatora Projektu.</w:t>
      </w:r>
    </w:p>
    <w:p w:rsidR="00720D1B" w:rsidRPr="00EE539D" w:rsidRDefault="00720D1B" w:rsidP="00C71A29">
      <w:pPr>
        <w:pStyle w:val="List"/>
        <w:numPr>
          <w:ilvl w:val="0"/>
          <w:numId w:val="15"/>
        </w:numPr>
        <w:spacing w:after="100" w:afterAutospacing="1" w:line="276" w:lineRule="auto"/>
        <w:rPr>
          <w:rFonts w:ascii="Arial" w:hAnsi="Arial"/>
          <w:sz w:val="22"/>
          <w:szCs w:val="22"/>
        </w:rPr>
      </w:pPr>
      <w:r w:rsidRPr="00EE539D">
        <w:rPr>
          <w:rFonts w:ascii="Arial" w:hAnsi="Arial"/>
          <w:sz w:val="22"/>
          <w:szCs w:val="22"/>
        </w:rPr>
        <w:t>Lider zastrzega sobie prawo do zmiany niniejszego Regulaminu. Wszelkie zmiany w Regulaminie wprowadzone będą w formie pisemnej oraz publikowane na stronach internetowych Lidera i Partnera projektu.</w:t>
      </w:r>
    </w:p>
    <w:p w:rsidR="00720D1B" w:rsidRPr="00EE539D" w:rsidRDefault="00720D1B" w:rsidP="00C71A29">
      <w:pPr>
        <w:pStyle w:val="List"/>
        <w:numPr>
          <w:ilvl w:val="0"/>
          <w:numId w:val="15"/>
        </w:numPr>
        <w:spacing w:after="100" w:afterAutospacing="1" w:line="276" w:lineRule="auto"/>
        <w:rPr>
          <w:rFonts w:ascii="Arial" w:hAnsi="Arial"/>
          <w:sz w:val="22"/>
          <w:szCs w:val="22"/>
        </w:rPr>
      </w:pPr>
      <w:r w:rsidRPr="00EE539D">
        <w:rPr>
          <w:rFonts w:ascii="Arial" w:hAnsi="Arial"/>
          <w:sz w:val="22"/>
          <w:szCs w:val="22"/>
        </w:rPr>
        <w:t xml:space="preserve">W sprawach nieuregulowanych niniejszym Regulaminem oraz w innych przepisach mających zastosowanie do realizacji projektu ostatecznie decyduje Koordynator projektu.  </w:t>
      </w:r>
    </w:p>
    <w:p w:rsidR="00720D1B" w:rsidRPr="00EE539D" w:rsidRDefault="00720D1B" w:rsidP="00C71A29">
      <w:pPr>
        <w:pStyle w:val="List"/>
        <w:numPr>
          <w:ilvl w:val="0"/>
          <w:numId w:val="15"/>
        </w:numPr>
        <w:spacing w:after="0" w:line="276" w:lineRule="auto"/>
        <w:rPr>
          <w:rFonts w:ascii="Arial" w:hAnsi="Arial"/>
          <w:b/>
          <w:sz w:val="22"/>
          <w:szCs w:val="22"/>
        </w:rPr>
      </w:pPr>
      <w:r w:rsidRPr="00EE539D">
        <w:rPr>
          <w:rFonts w:ascii="Arial" w:hAnsi="Arial"/>
          <w:sz w:val="22"/>
          <w:szCs w:val="22"/>
        </w:rPr>
        <w:t>Regulamin wchodzi w życie z dniem publikacji i obowiązuje do końca trwania Projektu.</w:t>
      </w:r>
    </w:p>
    <w:p w:rsidR="00720D1B" w:rsidRPr="00EE539D" w:rsidRDefault="00720D1B" w:rsidP="00C71A29">
      <w:pPr>
        <w:tabs>
          <w:tab w:val="left" w:pos="357"/>
        </w:tabs>
        <w:spacing w:after="0"/>
        <w:ind w:left="357" w:hanging="357"/>
        <w:rPr>
          <w:rFonts w:ascii="Arial" w:hAnsi="Arial" w:cs="Arial"/>
          <w:b/>
        </w:rPr>
      </w:pPr>
    </w:p>
    <w:p w:rsidR="00720D1B" w:rsidRPr="00EE539D" w:rsidRDefault="00720D1B" w:rsidP="00C71A29">
      <w:pPr>
        <w:pStyle w:val="Heading2"/>
        <w:spacing w:before="0" w:after="0"/>
        <w:rPr>
          <w:rFonts w:ascii="Arial" w:hAnsi="Arial" w:cs="Arial"/>
          <w:i w:val="0"/>
          <w:sz w:val="22"/>
          <w:szCs w:val="22"/>
        </w:rPr>
      </w:pPr>
      <w:r w:rsidRPr="00EE539D">
        <w:rPr>
          <w:rFonts w:ascii="Arial" w:hAnsi="Arial" w:cs="Arial"/>
          <w:i w:val="0"/>
          <w:sz w:val="22"/>
          <w:szCs w:val="22"/>
        </w:rPr>
        <w:t>Załączniki:</w:t>
      </w:r>
    </w:p>
    <w:p w:rsidR="00720D1B" w:rsidRPr="00EE539D" w:rsidRDefault="00720D1B" w:rsidP="00C71A29">
      <w:pPr>
        <w:pStyle w:val="List"/>
        <w:numPr>
          <w:ilvl w:val="0"/>
          <w:numId w:val="17"/>
        </w:numPr>
        <w:tabs>
          <w:tab w:val="clear" w:pos="720"/>
          <w:tab w:val="num" w:pos="426"/>
        </w:tabs>
        <w:spacing w:after="100" w:afterAutospacing="1" w:line="276" w:lineRule="auto"/>
        <w:ind w:hanging="578"/>
        <w:rPr>
          <w:rFonts w:ascii="Arial" w:hAnsi="Arial"/>
          <w:sz w:val="22"/>
          <w:szCs w:val="22"/>
        </w:rPr>
      </w:pPr>
      <w:r w:rsidRPr="00EE539D">
        <w:rPr>
          <w:rFonts w:ascii="Arial" w:hAnsi="Arial"/>
          <w:sz w:val="22"/>
          <w:szCs w:val="22"/>
        </w:rPr>
        <w:t>Formularz zgłoszeniowy - Załącznik nr 1.</w:t>
      </w:r>
    </w:p>
    <w:p w:rsidR="00720D1B" w:rsidRPr="00EE539D" w:rsidRDefault="00720D1B" w:rsidP="00C71A29">
      <w:pPr>
        <w:pStyle w:val="List"/>
        <w:numPr>
          <w:ilvl w:val="0"/>
          <w:numId w:val="17"/>
        </w:numPr>
        <w:tabs>
          <w:tab w:val="clear" w:pos="720"/>
          <w:tab w:val="num" w:pos="426"/>
        </w:tabs>
        <w:spacing w:after="100" w:afterAutospacing="1" w:line="276" w:lineRule="auto"/>
        <w:ind w:left="426" w:hanging="284"/>
        <w:rPr>
          <w:rFonts w:ascii="Arial" w:hAnsi="Arial"/>
          <w:sz w:val="22"/>
          <w:szCs w:val="22"/>
        </w:rPr>
      </w:pPr>
      <w:r w:rsidRPr="00EE539D">
        <w:rPr>
          <w:rFonts w:ascii="Arial" w:hAnsi="Arial"/>
          <w:sz w:val="22"/>
          <w:szCs w:val="22"/>
        </w:rPr>
        <w:t>Oświadczenie Uczestnika Projektu w odniesieniu do zbiorów RPO WP na lata 2014-2020 – dane uczestników indywidualnych - Załącznik nr 2.</w:t>
      </w:r>
    </w:p>
    <w:p w:rsidR="00720D1B" w:rsidRPr="00EE539D" w:rsidRDefault="00720D1B" w:rsidP="00C71A29">
      <w:pPr>
        <w:pStyle w:val="List"/>
        <w:numPr>
          <w:ilvl w:val="0"/>
          <w:numId w:val="17"/>
        </w:numPr>
        <w:tabs>
          <w:tab w:val="clear" w:pos="720"/>
          <w:tab w:val="num" w:pos="426"/>
        </w:tabs>
        <w:spacing w:after="100" w:afterAutospacing="1" w:line="276" w:lineRule="auto"/>
        <w:ind w:left="426" w:hanging="284"/>
        <w:rPr>
          <w:rFonts w:ascii="Arial" w:hAnsi="Arial"/>
          <w:sz w:val="22"/>
          <w:szCs w:val="22"/>
        </w:rPr>
      </w:pPr>
      <w:r w:rsidRPr="00EE539D">
        <w:rPr>
          <w:rFonts w:ascii="Arial" w:hAnsi="Arial"/>
          <w:sz w:val="22"/>
          <w:szCs w:val="22"/>
        </w:rPr>
        <w:t>Oświadczenie Uczestnika Projektu w odniesieniu do zbioru Centralny system teleinformatyczny wspierających realizację programów operacyjnych - Załącznik nr 3.</w:t>
      </w:r>
    </w:p>
    <w:p w:rsidR="00720D1B" w:rsidRPr="00EE539D" w:rsidRDefault="00720D1B" w:rsidP="00C71A29">
      <w:pPr>
        <w:pStyle w:val="List"/>
        <w:numPr>
          <w:ilvl w:val="0"/>
          <w:numId w:val="17"/>
        </w:numPr>
        <w:tabs>
          <w:tab w:val="clear" w:pos="720"/>
          <w:tab w:val="num" w:pos="426"/>
        </w:tabs>
        <w:spacing w:after="100" w:afterAutospacing="1" w:line="276" w:lineRule="auto"/>
        <w:ind w:left="426" w:hanging="284"/>
        <w:rPr>
          <w:rFonts w:ascii="Arial" w:hAnsi="Arial"/>
          <w:sz w:val="22"/>
          <w:szCs w:val="22"/>
        </w:rPr>
      </w:pPr>
      <w:r w:rsidRPr="00EE539D">
        <w:rPr>
          <w:rFonts w:ascii="Arial" w:hAnsi="Arial"/>
          <w:sz w:val="22"/>
          <w:szCs w:val="22"/>
        </w:rPr>
        <w:t>Formularz danych osobowych SL2014 - Załącznik nr 4.</w:t>
      </w:r>
    </w:p>
    <w:p w:rsidR="00720D1B" w:rsidRPr="00EE539D" w:rsidRDefault="00720D1B" w:rsidP="00C71A29">
      <w:pPr>
        <w:pStyle w:val="List"/>
        <w:numPr>
          <w:ilvl w:val="0"/>
          <w:numId w:val="17"/>
        </w:numPr>
        <w:tabs>
          <w:tab w:val="clear" w:pos="720"/>
          <w:tab w:val="num" w:pos="426"/>
        </w:tabs>
        <w:spacing w:after="100" w:afterAutospacing="1" w:line="276" w:lineRule="auto"/>
        <w:ind w:hanging="578"/>
        <w:rPr>
          <w:rFonts w:ascii="Arial" w:hAnsi="Arial"/>
          <w:sz w:val="22"/>
          <w:szCs w:val="22"/>
        </w:rPr>
      </w:pPr>
      <w:r w:rsidRPr="00EE539D">
        <w:rPr>
          <w:rFonts w:ascii="Arial" w:hAnsi="Arial"/>
          <w:sz w:val="22"/>
          <w:szCs w:val="22"/>
        </w:rPr>
        <w:t>Oświadczenie osób pracujących – Załącznik nr 5.</w:t>
      </w:r>
    </w:p>
    <w:p w:rsidR="00720D1B" w:rsidRPr="00EE539D" w:rsidRDefault="00720D1B" w:rsidP="00C71A29">
      <w:pPr>
        <w:pStyle w:val="List"/>
        <w:numPr>
          <w:ilvl w:val="0"/>
          <w:numId w:val="17"/>
        </w:numPr>
        <w:tabs>
          <w:tab w:val="clear" w:pos="720"/>
          <w:tab w:val="num" w:pos="426"/>
        </w:tabs>
        <w:spacing w:after="100" w:afterAutospacing="1" w:line="276" w:lineRule="auto"/>
        <w:ind w:left="426" w:hanging="284"/>
        <w:rPr>
          <w:rFonts w:ascii="Arial" w:hAnsi="Arial"/>
          <w:iCs/>
          <w:sz w:val="22"/>
          <w:szCs w:val="22"/>
        </w:rPr>
      </w:pPr>
      <w:r w:rsidRPr="00EE539D">
        <w:rPr>
          <w:rFonts w:ascii="Arial" w:hAnsi="Arial"/>
          <w:sz w:val="22"/>
          <w:szCs w:val="22"/>
        </w:rPr>
        <w:t>Oświadczenie osób ubogich pracujących – Załączniki 6.</w:t>
      </w:r>
    </w:p>
    <w:p w:rsidR="00720D1B" w:rsidRPr="00EE539D" w:rsidRDefault="00720D1B" w:rsidP="00C71A29">
      <w:pPr>
        <w:pStyle w:val="List"/>
        <w:numPr>
          <w:ilvl w:val="0"/>
          <w:numId w:val="17"/>
        </w:numPr>
        <w:tabs>
          <w:tab w:val="clear" w:pos="720"/>
          <w:tab w:val="num" w:pos="426"/>
        </w:tabs>
        <w:spacing w:after="100" w:afterAutospacing="1" w:line="276" w:lineRule="auto"/>
        <w:ind w:hanging="578"/>
        <w:rPr>
          <w:rFonts w:ascii="Arial" w:hAnsi="Arial"/>
          <w:sz w:val="22"/>
          <w:szCs w:val="22"/>
        </w:rPr>
      </w:pPr>
      <w:r w:rsidRPr="00EE539D">
        <w:rPr>
          <w:rFonts w:ascii="Arial" w:hAnsi="Arial"/>
          <w:sz w:val="22"/>
          <w:szCs w:val="22"/>
        </w:rPr>
        <w:t>Wzór zgody na nieodpłatne wykorzystanie wizerunku – Załącznik nr 7.</w:t>
      </w:r>
    </w:p>
    <w:p w:rsidR="00720D1B" w:rsidRPr="00EE539D" w:rsidRDefault="00720D1B" w:rsidP="00C71A29">
      <w:pPr>
        <w:pStyle w:val="List"/>
        <w:numPr>
          <w:ilvl w:val="0"/>
          <w:numId w:val="17"/>
        </w:numPr>
        <w:tabs>
          <w:tab w:val="clear" w:pos="720"/>
        </w:tabs>
        <w:spacing w:after="100" w:afterAutospacing="1" w:line="276" w:lineRule="auto"/>
        <w:ind w:left="426" w:hanging="284"/>
        <w:rPr>
          <w:rFonts w:ascii="Arial" w:hAnsi="Arial"/>
          <w:iCs/>
          <w:sz w:val="22"/>
          <w:szCs w:val="22"/>
        </w:rPr>
      </w:pPr>
      <w:r w:rsidRPr="00EE539D">
        <w:rPr>
          <w:rFonts w:ascii="Arial" w:hAnsi="Arial"/>
          <w:sz w:val="22"/>
          <w:szCs w:val="22"/>
        </w:rPr>
        <w:t>Umowa uczestnictwa - Załącznik nr 8.</w:t>
      </w:r>
    </w:p>
    <w:p w:rsidR="00720D1B" w:rsidRPr="00EE539D" w:rsidRDefault="00720D1B" w:rsidP="00C71A29">
      <w:pPr>
        <w:pStyle w:val="List"/>
        <w:numPr>
          <w:ilvl w:val="0"/>
          <w:numId w:val="17"/>
        </w:numPr>
        <w:tabs>
          <w:tab w:val="clear" w:pos="720"/>
          <w:tab w:val="num" w:pos="426"/>
        </w:tabs>
        <w:spacing w:after="100" w:afterAutospacing="1" w:line="276" w:lineRule="auto"/>
        <w:ind w:hanging="578"/>
        <w:rPr>
          <w:rFonts w:ascii="Arial" w:hAnsi="Arial"/>
          <w:sz w:val="22"/>
          <w:szCs w:val="22"/>
        </w:rPr>
      </w:pPr>
      <w:r w:rsidRPr="00EE539D">
        <w:rPr>
          <w:rFonts w:ascii="Arial" w:hAnsi="Arial"/>
          <w:sz w:val="22"/>
          <w:szCs w:val="22"/>
        </w:rPr>
        <w:t>Wniosek o zwrot kosztów dojazdu – załącznik nr 9.</w:t>
      </w:r>
    </w:p>
    <w:p w:rsidR="00720D1B" w:rsidRPr="00EE539D" w:rsidRDefault="00720D1B" w:rsidP="00C71A29">
      <w:pPr>
        <w:pStyle w:val="List"/>
        <w:numPr>
          <w:ilvl w:val="0"/>
          <w:numId w:val="17"/>
        </w:numPr>
        <w:tabs>
          <w:tab w:val="clear" w:pos="720"/>
        </w:tabs>
        <w:spacing w:after="100" w:afterAutospacing="1" w:line="276" w:lineRule="auto"/>
        <w:ind w:left="426" w:hanging="426"/>
        <w:rPr>
          <w:rFonts w:ascii="Arial" w:hAnsi="Arial"/>
          <w:sz w:val="22"/>
          <w:szCs w:val="22"/>
        </w:rPr>
      </w:pPr>
      <w:r w:rsidRPr="00EE539D">
        <w:rPr>
          <w:rFonts w:ascii="Arial" w:hAnsi="Arial"/>
          <w:sz w:val="22"/>
          <w:szCs w:val="22"/>
        </w:rPr>
        <w:t>Wniosek o zwrot kosztów dojazdu własnym środkiem transportu – Załącznik nr 10.</w:t>
      </w:r>
    </w:p>
    <w:p w:rsidR="00720D1B" w:rsidRPr="00EE539D" w:rsidRDefault="00720D1B" w:rsidP="00C71A29">
      <w:pPr>
        <w:pStyle w:val="List"/>
        <w:numPr>
          <w:ilvl w:val="0"/>
          <w:numId w:val="17"/>
        </w:numPr>
        <w:tabs>
          <w:tab w:val="clear" w:pos="720"/>
          <w:tab w:val="num" w:pos="426"/>
        </w:tabs>
        <w:spacing w:after="100" w:afterAutospacing="1" w:line="276" w:lineRule="auto"/>
        <w:ind w:hanging="720"/>
        <w:rPr>
          <w:rFonts w:ascii="Arial" w:hAnsi="Arial"/>
          <w:bCs/>
          <w:sz w:val="22"/>
          <w:szCs w:val="22"/>
        </w:rPr>
      </w:pPr>
      <w:r w:rsidRPr="00EE539D">
        <w:rPr>
          <w:rFonts w:ascii="Arial" w:hAnsi="Arial"/>
          <w:sz w:val="22"/>
          <w:szCs w:val="22"/>
        </w:rPr>
        <w:t>Wniosek o zwrot kosztów opieki nad dzieckiem/osobą zależną – Załącznik nr 11.</w:t>
      </w:r>
    </w:p>
    <w:p w:rsidR="00720D1B" w:rsidRPr="00EE539D" w:rsidRDefault="00720D1B" w:rsidP="00C71A29">
      <w:pPr>
        <w:pStyle w:val="List"/>
        <w:numPr>
          <w:ilvl w:val="0"/>
          <w:numId w:val="17"/>
        </w:numPr>
        <w:tabs>
          <w:tab w:val="clear" w:pos="720"/>
          <w:tab w:val="num" w:pos="426"/>
        </w:tabs>
        <w:spacing w:after="100" w:afterAutospacing="1" w:line="276" w:lineRule="auto"/>
        <w:ind w:left="426" w:hanging="426"/>
        <w:rPr>
          <w:rFonts w:ascii="Arial" w:hAnsi="Arial"/>
          <w:sz w:val="22"/>
          <w:szCs w:val="22"/>
        </w:rPr>
      </w:pPr>
      <w:r w:rsidRPr="00EE539D">
        <w:rPr>
          <w:rFonts w:ascii="Arial" w:hAnsi="Arial"/>
          <w:sz w:val="22"/>
          <w:szCs w:val="22"/>
        </w:rPr>
        <w:t>Oświadczenie uczestnika projektu realizowanego w ramach Osi Priorytetowych 3, 5, 6 RPO.WP 2014-2020 nt. sytuacji po zakończeniu udziału w projekcie - Załącznik nr 12.</w:t>
      </w:r>
    </w:p>
    <w:p w:rsidR="00720D1B" w:rsidRPr="00EE539D" w:rsidRDefault="00720D1B" w:rsidP="00C71A29">
      <w:pPr>
        <w:numPr>
          <w:ilvl w:val="0"/>
          <w:numId w:val="17"/>
        </w:numPr>
        <w:tabs>
          <w:tab w:val="clear" w:pos="720"/>
        </w:tabs>
        <w:suppressAutoHyphens/>
        <w:spacing w:after="200" w:line="276" w:lineRule="auto"/>
        <w:ind w:left="426" w:hanging="426"/>
        <w:rPr>
          <w:rFonts w:ascii="Arial" w:eastAsia="Arial Unicode MS" w:hAnsi="Arial" w:cs="Arial"/>
        </w:rPr>
      </w:pPr>
      <w:r w:rsidRPr="00EE539D">
        <w:rPr>
          <w:rFonts w:ascii="Arial" w:eastAsia="Arial Unicode MS" w:hAnsi="Arial" w:cs="Arial"/>
        </w:rPr>
        <w:t>Oświadczenie uczestnika projektu dotyczące otrzymywania dodatkowego zasiłku opiekuńczego przyznawanego w celu zapobiegania COVID-19 – Załącznik nr 13.</w:t>
      </w:r>
    </w:p>
    <w:p w:rsidR="00720D1B" w:rsidRDefault="00720D1B"/>
    <w:sectPr w:rsidR="00720D1B" w:rsidSect="00A16274">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418" w:left="1134" w:header="0" w:footer="0"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1B" w:rsidRDefault="00720D1B" w:rsidP="00C71A29">
      <w:pPr>
        <w:spacing w:after="0" w:line="240" w:lineRule="auto"/>
      </w:pPr>
      <w:r>
        <w:separator/>
      </w:r>
    </w:p>
  </w:endnote>
  <w:endnote w:type="continuationSeparator" w:id="0">
    <w:p w:rsidR="00720D1B" w:rsidRDefault="00720D1B" w:rsidP="00C71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1B" w:rsidRDefault="00720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0" w:type="dxa"/>
      <w:tblInd w:w="108" w:type="dxa"/>
      <w:tblLook w:val="01E0"/>
    </w:tblPr>
    <w:tblGrid>
      <w:gridCol w:w="6547"/>
      <w:gridCol w:w="1336"/>
      <w:gridCol w:w="1857"/>
    </w:tblGrid>
    <w:tr w:rsidR="00720D1B" w:rsidRPr="004622DC" w:rsidTr="00BD75D5">
      <w:trPr>
        <w:trHeight w:val="720"/>
      </w:trPr>
      <w:tc>
        <w:tcPr>
          <w:tcW w:w="6547" w:type="dxa"/>
          <w:vAlign w:val="bottom"/>
        </w:tcPr>
        <w:p w:rsidR="00720D1B" w:rsidRDefault="00720D1B" w:rsidP="00BD75D5">
          <w:pPr>
            <w:pStyle w:val="Footer"/>
            <w:ind w:left="-218" w:right="360" w:firstLine="110"/>
            <w:jc w:val="center"/>
          </w:pPr>
          <w:r w:rsidRPr="004622DC">
            <w:rPr>
              <w:sz w:val="18"/>
              <w:szCs w:val="18"/>
            </w:rPr>
            <w:t>Regionalny Program Operacyjny Województwa Pomorskiego na lata 2014-2020</w:t>
          </w:r>
        </w:p>
        <w:p w:rsidR="00720D1B" w:rsidRPr="004622DC" w:rsidRDefault="00720D1B" w:rsidP="00BD75D5">
          <w:pPr>
            <w:pStyle w:val="Footer"/>
            <w:rPr>
              <w:sz w:val="6"/>
              <w:szCs w:val="6"/>
            </w:rPr>
          </w:pPr>
          <w:r w:rsidRPr="004622DC">
            <w:rPr>
              <w:sz w:val="6"/>
              <w:szCs w:val="6"/>
            </w:rPr>
            <w:t xml:space="preserve">              </w:t>
          </w:r>
        </w:p>
      </w:tc>
      <w:tc>
        <w:tcPr>
          <w:tcW w:w="1336" w:type="dxa"/>
        </w:tcPr>
        <w:p w:rsidR="00720D1B" w:rsidRPr="00357535" w:rsidRDefault="00720D1B" w:rsidP="00BD75D5">
          <w:pPr>
            <w:pStyle w:val="Foo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8pt;height:33.6pt">
                <v:imagedata r:id="rId1" o:title=""/>
              </v:shape>
            </w:pict>
          </w:r>
        </w:p>
      </w:tc>
      <w:tc>
        <w:tcPr>
          <w:tcW w:w="1857" w:type="dxa"/>
          <w:vAlign w:val="bottom"/>
        </w:tcPr>
        <w:p w:rsidR="00720D1B" w:rsidRPr="00A60331" w:rsidRDefault="00720D1B" w:rsidP="00BD75D5">
          <w:pPr>
            <w:pStyle w:val="Footer"/>
            <w:rPr>
              <w:sz w:val="18"/>
              <w:szCs w:val="18"/>
            </w:rPr>
          </w:pPr>
          <w:r w:rsidRPr="00CD0613">
            <w:rPr>
              <w:sz w:val="18"/>
              <w:szCs w:val="18"/>
            </w:rPr>
            <w:pict>
              <v:shape id="_x0000_i1030" type="#_x0000_t75" style="width:42pt;height:44.4pt">
                <v:imagedata r:id="rId2" o:title=""/>
              </v:shape>
            </w:pict>
          </w:r>
        </w:p>
      </w:tc>
    </w:tr>
  </w:tbl>
  <w:p w:rsidR="00720D1B" w:rsidRDefault="00720D1B" w:rsidP="00D90A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1B" w:rsidRDefault="00720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1B" w:rsidRDefault="00720D1B" w:rsidP="00C71A29">
      <w:pPr>
        <w:spacing w:after="0" w:line="240" w:lineRule="auto"/>
      </w:pPr>
      <w:r>
        <w:separator/>
      </w:r>
    </w:p>
  </w:footnote>
  <w:footnote w:type="continuationSeparator" w:id="0">
    <w:p w:rsidR="00720D1B" w:rsidRDefault="00720D1B" w:rsidP="00C71A29">
      <w:pPr>
        <w:spacing w:after="0" w:line="240" w:lineRule="auto"/>
      </w:pPr>
      <w:r>
        <w:continuationSeparator/>
      </w:r>
    </w:p>
  </w:footnote>
  <w:footnote w:id="1">
    <w:p w:rsidR="00720D1B" w:rsidRDefault="00720D1B" w:rsidP="00C71A29">
      <w:pPr>
        <w:pStyle w:val="FootnoteText"/>
      </w:pPr>
      <w:r>
        <w:rPr>
          <w:rStyle w:val="Znakiprzypiswdolnych"/>
          <w:rFonts w:ascii="Arial" w:hAnsi="Arial"/>
        </w:rPr>
        <w:footnoteRef/>
      </w:r>
      <w:r>
        <w:tab/>
        <w:t xml:space="preserve"> </w:t>
      </w:r>
      <w:r>
        <w:rPr>
          <w:rFonts w:ascii="Arial" w:hAnsi="Arial" w:cs="Arial"/>
          <w:sz w:val="16"/>
          <w:szCs w:val="16"/>
        </w:rPr>
        <w:t>Niepewne zatrudnienie należy rozumieć jako zatrudnienie tymczasowe, czyli oparte na umowie o pracę na czas określony, w tym na zastępstwo, umowie na okres próbny, umowie cywilnoprawnej lub pomoc w gospodarstwie rolnym w charakterze domownika.</w:t>
      </w:r>
    </w:p>
  </w:footnote>
  <w:footnote w:id="2">
    <w:p w:rsidR="00720D1B" w:rsidRDefault="00720D1B" w:rsidP="00C71A29">
      <w:pPr>
        <w:pStyle w:val="FootnoteText"/>
      </w:pPr>
      <w:r>
        <w:rPr>
          <w:rStyle w:val="Znakiprzypiswdolnych"/>
          <w:rFonts w:ascii="Arial" w:hAnsi="Arial"/>
        </w:rPr>
        <w:footnoteRef/>
      </w:r>
      <w:r>
        <w:tab/>
        <w:t xml:space="preserve"> </w:t>
      </w:r>
      <w:r>
        <w:rPr>
          <w:rFonts w:ascii="Arial" w:hAnsi="Arial" w:cs="Arial"/>
          <w:sz w:val="16"/>
          <w:szCs w:val="16"/>
        </w:rPr>
        <w:t>Stabilne zatrudnienie należy rozumieć jako zatrudnienie oparte na umowie o pracę na czas nieokreślony lub samozatrudnienie.</w:t>
      </w:r>
    </w:p>
  </w:footnote>
  <w:footnote w:id="3">
    <w:p w:rsidR="00720D1B" w:rsidRDefault="00720D1B" w:rsidP="00C71A29">
      <w:pPr>
        <w:pStyle w:val="FootnoteText"/>
      </w:pPr>
      <w:r>
        <w:rPr>
          <w:rStyle w:val="Znakiprzypiswdolnych"/>
          <w:rFonts w:ascii="Arial" w:hAnsi="Arial"/>
        </w:rPr>
        <w:footnoteRef/>
      </w:r>
      <w:r>
        <w:tab/>
        <w:t xml:space="preserve"> </w:t>
      </w:r>
      <w:r>
        <w:rPr>
          <w:rFonts w:ascii="Arial" w:hAnsi="Arial" w:cs="Arial"/>
          <w:sz w:val="16"/>
          <w:szCs w:val="16"/>
        </w:rPr>
        <w:t>Niepełne zatrudnienie należy rozumieć jako niedobrowolne zatrudnienie w niepełnym wymiarze czasu pracy. Taka sytuacja ma miejsce wtedy, gdy osoba deklaruje, że pracuje w niepełnym wymiarze czasu, ponieważ nie może znaleźć pracy na pełen etat.</w:t>
      </w:r>
    </w:p>
  </w:footnote>
  <w:footnote w:id="4">
    <w:p w:rsidR="00720D1B" w:rsidRDefault="00720D1B" w:rsidP="00C71A29">
      <w:pPr>
        <w:pStyle w:val="FootnoteText"/>
      </w:pPr>
      <w:r>
        <w:rPr>
          <w:rStyle w:val="Znakiprzypiswdolnych"/>
          <w:rFonts w:ascii="Arial" w:hAnsi="Arial"/>
        </w:rPr>
        <w:footnoteRef/>
      </w:r>
      <w:r>
        <w:tab/>
        <w:t xml:space="preserve"> </w:t>
      </w:r>
      <w:r>
        <w:rPr>
          <w:rFonts w:ascii="Arial" w:hAnsi="Arial" w:cs="Arial"/>
          <w:sz w:val="16"/>
          <w:szCs w:val="16"/>
        </w:rPr>
        <w:t>Awans w pracy rozumiany jest zarówno jako zmiana stanowiska pracy na wyższe i wiążące się z innym niż dotychczas zakresem zadań (awans stanowiskowy), jak i zwiększenie wynagrodzenia (awans finansowy). W przypadku awansu finansowego mowa jest o zwiększeniu wynagrodzenia niewynikającego z przepisów prawa krajowego odnoszących się do regulowania np. wysokości stawek godzinowych i płacy minimalnej. Awans stanowiskowy i awans finansowy nie muszą występować łącznie.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1B" w:rsidRDefault="00720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1B" w:rsidRDefault="00720D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style="width:480.6pt;height:40.2pt;visibility:visible" filled="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D1B" w:rsidRDefault="00720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3AFE7B90"/>
    <w:name w:val="WW8Num1"/>
    <w:lvl w:ilvl="0">
      <w:start w:val="1"/>
      <w:numFmt w:val="lowerLetter"/>
      <w:lvlText w:val="%1)"/>
      <w:lvlJc w:val="left"/>
      <w:pPr>
        <w:tabs>
          <w:tab w:val="num" w:pos="-76"/>
        </w:tabs>
        <w:ind w:left="644" w:hanging="360"/>
      </w:pPr>
      <w:rPr>
        <w:rFonts w:cs="Times New Roman" w:hint="default"/>
        <w:b w:val="0"/>
      </w:rPr>
    </w:lvl>
  </w:abstractNum>
  <w:abstractNum w:abstractNumId="1">
    <w:nsid w:val="00000002"/>
    <w:multiLevelType w:val="multilevel"/>
    <w:tmpl w:val="B3F2B79E"/>
    <w:name w:val="WW8Num2"/>
    <w:lvl w:ilvl="0">
      <w:start w:val="4"/>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363"/>
        </w:tabs>
        <w:ind w:left="363" w:hanging="363"/>
      </w:pPr>
      <w:rPr>
        <w:rFonts w:ascii="Arial" w:hAnsi="Arial" w:cs="Arial" w:hint="default"/>
        <w:sz w:val="22"/>
        <w:szCs w:val="22"/>
      </w:rPr>
    </w:lvl>
    <w:lvl w:ilvl="2">
      <w:start w:val="5"/>
      <w:numFmt w:val="decimal"/>
      <w:lvlText w:val="%3."/>
      <w:lvlJc w:val="left"/>
      <w:pPr>
        <w:tabs>
          <w:tab w:val="num" w:pos="360"/>
        </w:tabs>
        <w:ind w:left="360" w:hanging="360"/>
      </w:pPr>
      <w:rPr>
        <w:rFonts w:ascii="Arial" w:hAnsi="Arial" w:cs="Arial" w:hint="default"/>
        <w:sz w:val="22"/>
        <w:szCs w:val="22"/>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
    <w:nsid w:val="00000003"/>
    <w:multiLevelType w:val="singleLevel"/>
    <w:tmpl w:val="00000003"/>
    <w:name w:val="WW8Num3"/>
    <w:lvl w:ilvl="0">
      <w:start w:val="1"/>
      <w:numFmt w:val="lowerLetter"/>
      <w:lvlText w:val="%1)"/>
      <w:lvlJc w:val="left"/>
      <w:pPr>
        <w:tabs>
          <w:tab w:val="num" w:pos="-1980"/>
        </w:tabs>
        <w:ind w:left="360" w:hanging="360"/>
      </w:pPr>
      <w:rPr>
        <w:rFonts w:ascii="Arial" w:hAnsi="Arial" w:cs="Times New Roman" w:hint="default"/>
        <w:sz w:val="22"/>
        <w:szCs w:val="22"/>
      </w:rPr>
    </w:lvl>
  </w:abstractNum>
  <w:abstractNum w:abstractNumId="3">
    <w:nsid w:val="00000004"/>
    <w:multiLevelType w:val="singleLevel"/>
    <w:tmpl w:val="00000004"/>
    <w:name w:val="WW8Num4"/>
    <w:lvl w:ilvl="0">
      <w:start w:val="1"/>
      <w:numFmt w:val="lowerLetter"/>
      <w:lvlText w:val="%1)"/>
      <w:lvlJc w:val="left"/>
      <w:pPr>
        <w:tabs>
          <w:tab w:val="num" w:pos="-1080"/>
        </w:tabs>
        <w:ind w:left="360" w:hanging="360"/>
      </w:pPr>
      <w:rPr>
        <w:rFonts w:cs="Times New Roman" w:hint="default"/>
      </w:rPr>
    </w:lvl>
  </w:abstractNum>
  <w:abstractNum w:abstractNumId="4">
    <w:nsid w:val="00000005"/>
    <w:multiLevelType w:val="singleLevel"/>
    <w:tmpl w:val="43C672EE"/>
    <w:lvl w:ilvl="0">
      <w:start w:val="14"/>
      <w:numFmt w:val="decimal"/>
      <w:lvlText w:val="%1)"/>
      <w:lvlJc w:val="left"/>
      <w:pPr>
        <w:ind w:left="720" w:hanging="360"/>
      </w:pPr>
      <w:rPr>
        <w:rFonts w:cs="Times New Roman" w:hint="default"/>
        <w:sz w:val="22"/>
        <w:szCs w:val="22"/>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Arial" w:hAnsi="Arial" w:cs="Arial"/>
        <w:sz w:val="22"/>
        <w:szCs w:val="22"/>
      </w:r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rPr>
        <w:rFonts w:cs="Arial" w:hint="default"/>
      </w:rPr>
    </w:lvl>
    <w:lvl w:ilvl="1">
      <w:start w:val="1"/>
      <w:numFmt w:val="decimal"/>
      <w:lvlText w:val="%2)"/>
      <w:lvlJc w:val="left"/>
      <w:pPr>
        <w:tabs>
          <w:tab w:val="num" w:pos="363"/>
        </w:tabs>
        <w:ind w:left="363" w:hanging="363"/>
      </w:pPr>
      <w:rPr>
        <w:rFonts w:cs="Arial" w:hint="default"/>
      </w:rPr>
    </w:lvl>
    <w:lvl w:ilvl="2">
      <w:start w:val="1"/>
      <w:numFmt w:val="lowerLetter"/>
      <w:lvlText w:val="%3)"/>
      <w:lvlJc w:val="left"/>
      <w:pPr>
        <w:tabs>
          <w:tab w:val="num" w:pos="360"/>
        </w:tabs>
        <w:ind w:left="360" w:hanging="360"/>
      </w:pPr>
      <w:rPr>
        <w:rFonts w:cs="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363"/>
        </w:tabs>
        <w:ind w:left="363" w:hanging="363"/>
      </w:pPr>
      <w:rPr>
        <w:rFonts w:ascii="Arial" w:hAnsi="Arial" w:cs="Arial" w:hint="default"/>
        <w:color w:val="auto"/>
        <w:sz w:val="22"/>
        <w:szCs w:val="22"/>
      </w:rPr>
    </w:lvl>
    <w:lvl w:ilvl="1">
      <w:start w:val="1"/>
      <w:numFmt w:val="lowerLetter"/>
      <w:lvlText w:val="%2)"/>
      <w:lvlJc w:val="left"/>
      <w:pPr>
        <w:tabs>
          <w:tab w:val="num" w:pos="300"/>
        </w:tabs>
        <w:ind w:left="300" w:hanging="360"/>
      </w:pPr>
      <w:rPr>
        <w:rFonts w:cs="Times New Roman" w:hint="default"/>
      </w:rPr>
    </w:lvl>
    <w:lvl w:ilvl="2">
      <w:start w:val="2"/>
      <w:numFmt w:val="decimal"/>
      <w:lvlText w:val="%3."/>
      <w:lvlJc w:val="left"/>
      <w:pPr>
        <w:tabs>
          <w:tab w:val="num" w:pos="360"/>
        </w:tabs>
        <w:ind w:left="360" w:hanging="360"/>
      </w:pPr>
      <w:rPr>
        <w:rFonts w:ascii="Arial" w:hAnsi="Arial" w:cs="Arial" w:hint="default"/>
        <w:b w:val="0"/>
        <w:sz w:val="22"/>
        <w:szCs w:val="22"/>
      </w:rPr>
    </w:lvl>
    <w:lvl w:ilvl="3">
      <w:start w:val="1"/>
      <w:numFmt w:val="decimal"/>
      <w:lvlText w:val="%4."/>
      <w:lvlJc w:val="left"/>
      <w:pPr>
        <w:tabs>
          <w:tab w:val="num" w:pos="1740"/>
        </w:tabs>
        <w:ind w:left="1740" w:hanging="360"/>
      </w:pPr>
      <w:rPr>
        <w:rFonts w:cs="Times New Roman"/>
      </w:rPr>
    </w:lvl>
    <w:lvl w:ilvl="4">
      <w:start w:val="1"/>
      <w:numFmt w:val="lowerLetter"/>
      <w:lvlText w:val="%5."/>
      <w:lvlJc w:val="left"/>
      <w:pPr>
        <w:tabs>
          <w:tab w:val="num" w:pos="2460"/>
        </w:tabs>
        <w:ind w:left="2460" w:hanging="360"/>
      </w:pPr>
      <w:rPr>
        <w:rFonts w:cs="Times New Roman"/>
      </w:rPr>
    </w:lvl>
    <w:lvl w:ilvl="5">
      <w:start w:val="1"/>
      <w:numFmt w:val="lowerRoman"/>
      <w:lvlText w:val="%6."/>
      <w:lvlJc w:val="right"/>
      <w:pPr>
        <w:tabs>
          <w:tab w:val="num" w:pos="3180"/>
        </w:tabs>
        <w:ind w:left="3180" w:hanging="180"/>
      </w:pPr>
      <w:rPr>
        <w:rFonts w:cs="Times New Roman"/>
      </w:rPr>
    </w:lvl>
    <w:lvl w:ilvl="6">
      <w:start w:val="1"/>
      <w:numFmt w:val="decimal"/>
      <w:lvlText w:val="%7."/>
      <w:lvlJc w:val="left"/>
      <w:pPr>
        <w:tabs>
          <w:tab w:val="num" w:pos="3900"/>
        </w:tabs>
        <w:ind w:left="3900" w:hanging="360"/>
      </w:pPr>
      <w:rPr>
        <w:rFonts w:cs="Times New Roman"/>
      </w:rPr>
    </w:lvl>
    <w:lvl w:ilvl="7">
      <w:start w:val="1"/>
      <w:numFmt w:val="lowerLetter"/>
      <w:lvlText w:val="%8."/>
      <w:lvlJc w:val="left"/>
      <w:pPr>
        <w:tabs>
          <w:tab w:val="num" w:pos="4620"/>
        </w:tabs>
        <w:ind w:left="4620" w:hanging="360"/>
      </w:pPr>
      <w:rPr>
        <w:rFonts w:cs="Times New Roman"/>
      </w:rPr>
    </w:lvl>
    <w:lvl w:ilvl="8">
      <w:start w:val="1"/>
      <w:numFmt w:val="lowerRoman"/>
      <w:lvlText w:val="%9."/>
      <w:lvlJc w:val="right"/>
      <w:pPr>
        <w:tabs>
          <w:tab w:val="num" w:pos="5340"/>
        </w:tabs>
        <w:ind w:left="5340"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644"/>
        </w:tabs>
        <w:ind w:left="644" w:hanging="360"/>
      </w:pPr>
      <w:rPr>
        <w:rFonts w:ascii="Arial" w:hAnsi="Arial" w:cs="Arial"/>
        <w:b w:val="0"/>
        <w:bCs/>
        <w:sz w:val="22"/>
        <w:szCs w:val="22"/>
      </w:rPr>
    </w:lvl>
    <w:lvl w:ilvl="1">
      <w:start w:val="12"/>
      <w:numFmt w:val="decimal"/>
      <w:lvlText w:val="%2."/>
      <w:lvlJc w:val="left"/>
      <w:pPr>
        <w:tabs>
          <w:tab w:val="num" w:pos="-360"/>
        </w:tabs>
        <w:ind w:left="360" w:hanging="360"/>
      </w:pPr>
      <w:rPr>
        <w:rFonts w:ascii="Arial" w:hAnsi="Arial" w:cs="Times New Roman" w:hint="default"/>
        <w:b w:val="0"/>
        <w:sz w:val="22"/>
        <w:szCs w:val="22"/>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0000000A"/>
    <w:multiLevelType w:val="multilevel"/>
    <w:tmpl w:val="0000000A"/>
    <w:name w:val="WW8Num10"/>
    <w:lvl w:ilvl="0">
      <w:start w:val="5"/>
      <w:numFmt w:val="decimal"/>
      <w:lvlText w:val="%1."/>
      <w:lvlJc w:val="left"/>
      <w:pPr>
        <w:tabs>
          <w:tab w:val="num" w:pos="360"/>
        </w:tabs>
        <w:ind w:left="360" w:hanging="360"/>
      </w:pPr>
      <w:rPr>
        <w:rFonts w:ascii="Arial" w:hAnsi="Arial" w:cs="Arial" w:hint="default"/>
        <w:sz w:val="22"/>
        <w:szCs w:val="22"/>
      </w:rPr>
    </w:lvl>
    <w:lvl w:ilvl="1">
      <w:start w:val="1"/>
      <w:numFmt w:val="decimal"/>
      <w:lvlText w:val="%2)"/>
      <w:lvlJc w:val="left"/>
      <w:pPr>
        <w:tabs>
          <w:tab w:val="num" w:pos="363"/>
        </w:tabs>
        <w:ind w:left="363" w:hanging="363"/>
      </w:pPr>
      <w:rPr>
        <w:rFonts w:ascii="Arial" w:hAnsi="Arial" w:cs="Arial" w:hint="default"/>
        <w:sz w:val="22"/>
        <w:szCs w:val="22"/>
      </w:rPr>
    </w:lvl>
    <w:lvl w:ilvl="2">
      <w:start w:val="8"/>
      <w:numFmt w:val="decimal"/>
      <w:lvlText w:val="%3."/>
      <w:lvlJc w:val="left"/>
      <w:pPr>
        <w:tabs>
          <w:tab w:val="num" w:pos="360"/>
        </w:tabs>
        <w:ind w:left="360" w:hanging="360"/>
      </w:pPr>
      <w:rPr>
        <w:rFonts w:cs="Times New Roman" w:hint="default"/>
        <w:b w:val="0"/>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rFonts w:ascii="Arial" w:hAnsi="Arial" w:cs="Arial"/>
        <w:sz w:val="22"/>
        <w:szCs w:val="22"/>
      </w:rPr>
    </w:lvl>
  </w:abstractNum>
  <w:abstractNum w:abstractNumId="11">
    <w:nsid w:val="0000000C"/>
    <w:multiLevelType w:val="multilevel"/>
    <w:tmpl w:val="0000000C"/>
    <w:name w:val="WW8Num12"/>
    <w:lvl w:ilvl="0">
      <w:start w:val="1"/>
      <w:numFmt w:val="decimal"/>
      <w:lvlText w:val="%1."/>
      <w:lvlJc w:val="left"/>
      <w:pPr>
        <w:tabs>
          <w:tab w:val="num" w:pos="-360"/>
        </w:tabs>
        <w:ind w:left="360" w:hanging="360"/>
      </w:pPr>
      <w:rPr>
        <w:rFonts w:ascii="Arial" w:hAnsi="Arial" w:cs="Arial" w:hint="default"/>
        <w:b w:val="0"/>
        <w:bCs/>
        <w:i w:val="0"/>
        <w:color w:val="000000"/>
        <w:sz w:val="22"/>
        <w:szCs w:val="22"/>
      </w:rPr>
    </w:lvl>
    <w:lvl w:ilvl="1">
      <w:start w:val="1"/>
      <w:numFmt w:val="lowerLetter"/>
      <w:lvlText w:val="%2)"/>
      <w:lvlJc w:val="left"/>
      <w:pPr>
        <w:tabs>
          <w:tab w:val="num" w:pos="284"/>
        </w:tabs>
        <w:ind w:left="284" w:hanging="360"/>
      </w:pPr>
      <w:rPr>
        <w:rFonts w:ascii="Arial" w:hAnsi="Arial" w:cs="Arial" w:hint="default"/>
        <w:b w:val="0"/>
        <w:bCs/>
        <w:i w:val="0"/>
        <w:color w:val="000000"/>
        <w:sz w:val="22"/>
        <w:szCs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0"/>
        </w:tabs>
        <w:ind w:hanging="360"/>
      </w:pPr>
      <w:rPr>
        <w:rFonts w:ascii="Arial" w:hAnsi="Arial" w:cs="Arial" w:hint="default"/>
        <w:b w:val="0"/>
        <w:bCs/>
        <w:i w:val="0"/>
        <w:color w:val="000000"/>
        <w:sz w:val="22"/>
        <w:szCs w:val="22"/>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568"/>
        </w:tabs>
        <w:ind w:left="360" w:hanging="360"/>
      </w:pPr>
      <w:rPr>
        <w:rFonts w:ascii="Arial" w:hAnsi="Arial" w:cs="Arial" w:hint="default"/>
        <w:b w:val="0"/>
        <w:bCs/>
        <w:i w:val="0"/>
        <w:color w:val="auto"/>
        <w:sz w:val="22"/>
        <w:szCs w:val="22"/>
      </w:rPr>
    </w:lvl>
  </w:abstractNum>
  <w:abstractNum w:abstractNumId="13">
    <w:nsid w:val="0000000E"/>
    <w:multiLevelType w:val="multilevel"/>
    <w:tmpl w:val="0000000E"/>
    <w:name w:val="WW8Num1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0"/>
        </w:tabs>
        <w:ind w:hanging="360"/>
      </w:pPr>
      <w:rPr>
        <w:rFonts w:cs="Times New Roman"/>
      </w:rPr>
    </w:lvl>
    <w:lvl w:ilvl="3">
      <w:start w:val="1"/>
      <w:numFmt w:val="lowerLetter"/>
      <w:lvlText w:val="%4)"/>
      <w:lvlJc w:val="left"/>
      <w:pPr>
        <w:tabs>
          <w:tab w:val="num" w:pos="2520"/>
        </w:tabs>
        <w:ind w:left="2520" w:hanging="360"/>
      </w:pPr>
      <w:rPr>
        <w:rFonts w:ascii="Arial" w:hAnsi="Arial" w:cs="Arial" w:hint="default"/>
        <w:sz w:val="22"/>
        <w:szCs w:val="22"/>
      </w:rPr>
    </w:lvl>
    <w:lvl w:ilvl="4">
      <w:start w:val="6"/>
      <w:numFmt w:val="decimal"/>
      <w:lvlText w:val="%5."/>
      <w:lvlJc w:val="left"/>
      <w:pPr>
        <w:tabs>
          <w:tab w:val="num" w:pos="0"/>
        </w:tabs>
        <w:ind w:hanging="360"/>
      </w:pPr>
      <w:rPr>
        <w:rFonts w:ascii="Arial" w:hAnsi="Arial" w:cs="Arial" w:hint="default"/>
        <w:sz w:val="22"/>
        <w:szCs w:val="22"/>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rPr>
        <w:rFonts w:ascii="Arial" w:hAnsi="Arial" w:cs="Arial" w:hint="default"/>
        <w:b w:val="0"/>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rPr>
        <w:rFonts w:ascii="Arial" w:hAnsi="Arial" w:cs="Arial" w:hint="default"/>
        <w:sz w:val="22"/>
        <w:szCs w:val="22"/>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80"/>
        </w:tabs>
        <w:ind w:left="180" w:hanging="180"/>
      </w:pPr>
      <w:rPr>
        <w:rFonts w:ascii="Arial" w:hAnsi="Arial" w:cs="Arial" w:hint="default"/>
        <w:sz w:val="22"/>
        <w:szCs w:val="22"/>
      </w:rPr>
    </w:lvl>
    <w:lvl w:ilvl="3">
      <w:start w:val="1"/>
      <w:numFmt w:val="decimal"/>
      <w:lvlText w:val="%4"/>
      <w:lvlJc w:val="left"/>
      <w:pPr>
        <w:tabs>
          <w:tab w:val="num" w:pos="2520"/>
        </w:tabs>
        <w:ind w:left="2520" w:hanging="360"/>
      </w:pPr>
      <w:rPr>
        <w:rFonts w:ascii="Arial" w:hAnsi="Arial" w:cs="Arial" w:hint="default"/>
        <w:sz w:val="22"/>
        <w:szCs w:val="22"/>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720"/>
        </w:tabs>
        <w:ind w:left="720" w:hanging="360"/>
      </w:pPr>
      <w:rPr>
        <w:rFonts w:ascii="Arial" w:hAnsi="Arial" w:cs="Arial"/>
        <w:sz w:val="22"/>
        <w:szCs w:val="22"/>
      </w:rPr>
    </w:lvl>
  </w:abstractNum>
  <w:abstractNum w:abstractNumId="17">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hint="default"/>
        <w:bCs/>
        <w:sz w:val="22"/>
        <w:szCs w:val="22"/>
      </w:rPr>
    </w:lvl>
  </w:abstractNum>
  <w:abstractNum w:abstractNumId="18">
    <w:nsid w:val="00000013"/>
    <w:multiLevelType w:val="multilevel"/>
    <w:tmpl w:val="BF4AE954"/>
    <w:name w:val="WW8Num1323"/>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360"/>
        </w:tabs>
        <w:ind w:left="360" w:hanging="360"/>
      </w:pPr>
      <w:rPr>
        <w:rFonts w:ascii="Arial" w:hAnsi="Arial" w:cs="Arial" w:hint="default"/>
        <w:sz w:val="22"/>
        <w:szCs w:val="22"/>
      </w:rPr>
    </w:lvl>
    <w:lvl w:ilvl="2">
      <w:start w:val="1"/>
      <w:numFmt w:val="decimal"/>
      <w:lvlText w:val="%3)"/>
      <w:lvlJc w:val="left"/>
      <w:pPr>
        <w:tabs>
          <w:tab w:val="num" w:pos="2340"/>
        </w:tabs>
        <w:ind w:left="2340" w:hanging="360"/>
      </w:pPr>
      <w:rPr>
        <w:rFonts w:ascii="Arial" w:hAnsi="Arial" w:cs="Arial" w:hint="default"/>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14"/>
    <w:multiLevelType w:val="singleLevel"/>
    <w:tmpl w:val="00000014"/>
    <w:name w:val="WW8Num21"/>
    <w:lvl w:ilvl="0">
      <w:start w:val="1"/>
      <w:numFmt w:val="decimal"/>
      <w:lvlText w:val="%1."/>
      <w:lvlJc w:val="left"/>
      <w:pPr>
        <w:tabs>
          <w:tab w:val="num" w:pos="720"/>
        </w:tabs>
        <w:ind w:left="720" w:hanging="360"/>
      </w:pPr>
      <w:rPr>
        <w:rFonts w:ascii="Arial" w:hAnsi="Arial" w:cs="Arial"/>
        <w:b w:val="0"/>
        <w:bCs/>
        <w:sz w:val="22"/>
        <w:szCs w:val="22"/>
      </w:rPr>
    </w:lvl>
  </w:abstractNum>
  <w:abstractNum w:abstractNumId="20">
    <w:nsid w:val="00000015"/>
    <w:multiLevelType w:val="multilevel"/>
    <w:tmpl w:val="643A9EBE"/>
    <w:name w:val="WW8Num1325"/>
    <w:lvl w:ilvl="0">
      <w:start w:val="1"/>
      <w:numFmt w:val="decimal"/>
      <w:lvlText w:val="%1)"/>
      <w:lvlJc w:val="left"/>
      <w:pPr>
        <w:tabs>
          <w:tab w:val="num" w:pos="360"/>
        </w:tabs>
        <w:ind w:left="360" w:hanging="360"/>
      </w:pPr>
      <w:rPr>
        <w:rFonts w:cs="Times New Roman" w:hint="default"/>
        <w:b w:val="0"/>
        <w:sz w:val="22"/>
        <w:szCs w:val="22"/>
      </w:rPr>
    </w:lvl>
    <w:lvl w:ilvl="1">
      <w:start w:val="4"/>
      <w:numFmt w:val="decimal"/>
      <w:lvlText w:val="%2."/>
      <w:lvlJc w:val="left"/>
      <w:pPr>
        <w:tabs>
          <w:tab w:val="num" w:pos="360"/>
        </w:tabs>
        <w:ind w:left="360" w:hanging="360"/>
      </w:pPr>
      <w:rPr>
        <w:rFonts w:ascii="Arial" w:hAnsi="Arial" w:cs="Arial" w:hint="default"/>
        <w:b w:val="0"/>
        <w:sz w:val="22"/>
        <w:szCs w:val="22"/>
      </w:rPr>
    </w:lvl>
    <w:lvl w:ilvl="2">
      <w:start w:val="1"/>
      <w:numFmt w:val="decimal"/>
      <w:lvlText w:val="%3)"/>
      <w:lvlJc w:val="left"/>
      <w:pPr>
        <w:tabs>
          <w:tab w:val="num" w:pos="363"/>
        </w:tabs>
        <w:ind w:left="363" w:hanging="363"/>
      </w:pPr>
      <w:rPr>
        <w:rFonts w:ascii="Arial" w:hAnsi="Arial" w:cs="Arial" w:hint="default"/>
        <w:b w:val="0"/>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16"/>
    <w:multiLevelType w:val="multilevel"/>
    <w:tmpl w:val="00000016"/>
    <w:name w:val="WW8Num23"/>
    <w:lvl w:ilvl="0">
      <w:start w:val="2"/>
      <w:numFmt w:val="decimal"/>
      <w:lvlText w:val="%1."/>
      <w:lvlJc w:val="left"/>
      <w:pPr>
        <w:tabs>
          <w:tab w:val="num" w:pos="360"/>
        </w:tabs>
        <w:ind w:left="360" w:hanging="360"/>
      </w:pPr>
      <w:rPr>
        <w:rFonts w:ascii="Arial" w:hAnsi="Arial" w:cs="Arial" w:hint="default"/>
        <w:color w:val="auto"/>
        <w:sz w:val="22"/>
        <w:szCs w:val="22"/>
      </w:rPr>
    </w:lvl>
    <w:lvl w:ilvl="1">
      <w:start w:val="1"/>
      <w:numFmt w:val="decimal"/>
      <w:lvlText w:val="%2)"/>
      <w:lvlJc w:val="left"/>
      <w:pPr>
        <w:tabs>
          <w:tab w:val="num" w:pos="-2880"/>
        </w:tabs>
        <w:ind w:left="2880" w:hanging="360"/>
      </w:pPr>
      <w:rPr>
        <w:rFonts w:cs="Arial" w:hint="default"/>
      </w:rPr>
    </w:lvl>
    <w:lvl w:ilvl="2">
      <w:start w:val="1"/>
      <w:numFmt w:val="lowerLetter"/>
      <w:lvlText w:val="%3)"/>
      <w:lvlJc w:val="left"/>
      <w:pPr>
        <w:tabs>
          <w:tab w:val="num" w:pos="-1980"/>
        </w:tabs>
        <w:ind w:left="1980" w:hanging="360"/>
      </w:pPr>
      <w:rPr>
        <w:rFonts w:cs="Arial" w:hint="default"/>
      </w:rPr>
    </w:lvl>
    <w:lvl w:ilvl="3">
      <w:start w:val="1"/>
      <w:numFmt w:val="lowerLetter"/>
      <w:lvlText w:val="%4)"/>
      <w:lvlJc w:val="left"/>
      <w:pPr>
        <w:tabs>
          <w:tab w:val="num" w:pos="-1440"/>
        </w:tabs>
        <w:ind w:left="1440" w:hanging="360"/>
      </w:pPr>
      <w:rPr>
        <w:rFonts w:cs="Arial" w:hint="default"/>
      </w:rPr>
    </w:lvl>
    <w:lvl w:ilvl="4">
      <w:start w:val="1"/>
      <w:numFmt w:val="lowerLetter"/>
      <w:lvlText w:val="%5."/>
      <w:lvlJc w:val="left"/>
      <w:pPr>
        <w:tabs>
          <w:tab w:val="num" w:pos="-720"/>
        </w:tabs>
        <w:ind w:left="720" w:hanging="360"/>
      </w:pPr>
      <w:rPr>
        <w:rFonts w:cs="Times New Roman"/>
      </w:rPr>
    </w:lvl>
    <w:lvl w:ilvl="5">
      <w:start w:val="1"/>
      <w:numFmt w:val="lowerRoman"/>
      <w:lvlText w:val="%6."/>
      <w:lvlJc w:val="right"/>
      <w:pPr>
        <w:tabs>
          <w:tab w:val="num" w:pos="0"/>
        </w:tabs>
        <w:ind w:hanging="180"/>
      </w:pPr>
      <w:rPr>
        <w:rFonts w:cs="Times New Roman"/>
      </w:rPr>
    </w:lvl>
    <w:lvl w:ilvl="6">
      <w:start w:val="1"/>
      <w:numFmt w:val="decimal"/>
      <w:lvlText w:val="%7."/>
      <w:lvlJc w:val="left"/>
      <w:pPr>
        <w:tabs>
          <w:tab w:val="num" w:pos="720"/>
        </w:tabs>
        <w:ind w:left="720" w:hanging="360"/>
      </w:pPr>
      <w:rPr>
        <w:rFonts w:cs="Times New Roman"/>
      </w:rPr>
    </w:lvl>
    <w:lvl w:ilvl="7">
      <w:start w:val="1"/>
      <w:numFmt w:val="lowerLetter"/>
      <w:lvlText w:val="%8."/>
      <w:lvlJc w:val="left"/>
      <w:pPr>
        <w:tabs>
          <w:tab w:val="num" w:pos="1440"/>
        </w:tabs>
        <w:ind w:left="1440" w:hanging="360"/>
      </w:pPr>
      <w:rPr>
        <w:rFonts w:cs="Times New Roman"/>
      </w:rPr>
    </w:lvl>
    <w:lvl w:ilvl="8">
      <w:start w:val="1"/>
      <w:numFmt w:val="lowerRoman"/>
      <w:lvlText w:val="%9."/>
      <w:lvlJc w:val="right"/>
      <w:pPr>
        <w:tabs>
          <w:tab w:val="num" w:pos="2160"/>
        </w:tabs>
        <w:ind w:left="2160" w:hanging="180"/>
      </w:pPr>
      <w:rPr>
        <w:rFonts w:cs="Times New Roman"/>
      </w:rPr>
    </w:lvl>
  </w:abstractNum>
  <w:abstractNum w:abstractNumId="22">
    <w:nsid w:val="00000017"/>
    <w:multiLevelType w:val="singleLevel"/>
    <w:tmpl w:val="AC0A856E"/>
    <w:name w:val="WW8Num25"/>
    <w:lvl w:ilvl="0">
      <w:start w:val="1"/>
      <w:numFmt w:val="lowerLetter"/>
      <w:lvlText w:val="%1)"/>
      <w:lvlJc w:val="left"/>
      <w:pPr>
        <w:tabs>
          <w:tab w:val="num" w:pos="0"/>
        </w:tabs>
        <w:ind w:left="720" w:hanging="360"/>
      </w:pPr>
      <w:rPr>
        <w:rFonts w:ascii="Arial" w:hAnsi="Arial" w:cs="Times New Roman" w:hint="default"/>
        <w:b w:val="0"/>
        <w:bCs/>
        <w:sz w:val="22"/>
        <w:szCs w:val="22"/>
      </w:rPr>
    </w:lvl>
  </w:abstractNum>
  <w:abstractNum w:abstractNumId="23">
    <w:nsid w:val="0C1F385C"/>
    <w:multiLevelType w:val="hybridMultilevel"/>
    <w:tmpl w:val="D0DABD58"/>
    <w:name w:val="WW8Num132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580005F"/>
    <w:multiLevelType w:val="hybridMultilevel"/>
    <w:tmpl w:val="B602E336"/>
    <w:name w:val="WW8Num132"/>
    <w:lvl w:ilvl="0" w:tplc="EDE2B446">
      <w:start w:val="1"/>
      <w:numFmt w:val="decimal"/>
      <w:lvlText w:val="%1."/>
      <w:lvlJc w:val="left"/>
      <w:pPr>
        <w:ind w:left="1080" w:hanging="360"/>
      </w:pPr>
      <w:rPr>
        <w:rFonts w:cs="Times New Roman"/>
        <w:b w:val="0"/>
        <w:bCs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BA362D50">
      <w:start w:val="4"/>
      <w:numFmt w:val="decimal"/>
      <w:lvlText w:val="%4."/>
      <w:lvlJc w:val="left"/>
      <w:pPr>
        <w:ind w:left="3240" w:hanging="360"/>
      </w:pPr>
      <w:rPr>
        <w:rFonts w:cs="Times New Roman" w:hint="default"/>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3EC4310A">
      <w:start w:val="2"/>
      <w:numFmt w:val="decimal"/>
      <w:lvlText w:val="%7."/>
      <w:lvlJc w:val="left"/>
      <w:pPr>
        <w:ind w:left="5400" w:hanging="360"/>
      </w:pPr>
      <w:rPr>
        <w:rFonts w:cs="Times New Roman" w:hint="default"/>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nsid w:val="1B6E03D9"/>
    <w:multiLevelType w:val="hybridMultilevel"/>
    <w:tmpl w:val="948658B6"/>
    <w:name w:val="WW8Num32"/>
    <w:lvl w:ilvl="0" w:tplc="B252A720">
      <w:start w:val="7"/>
      <w:numFmt w:val="decimal"/>
      <w:lvlText w:val="%1)"/>
      <w:lvlJc w:val="left"/>
      <w:pPr>
        <w:ind w:left="1077" w:hanging="360"/>
      </w:pPr>
      <w:rPr>
        <w:rFonts w:cs="Times New Roman" w:hint="default"/>
        <w:sz w:val="22"/>
        <w:szCs w:val="22"/>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6">
    <w:nsid w:val="1B8F66B4"/>
    <w:multiLevelType w:val="hybridMultilevel"/>
    <w:tmpl w:val="90F0B740"/>
    <w:name w:val="WW8Num1326"/>
    <w:lvl w:ilvl="0" w:tplc="B4D6F972">
      <w:start w:val="10"/>
      <w:numFmt w:val="decimal"/>
      <w:lvlText w:val="%1."/>
      <w:lvlJc w:val="left"/>
      <w:pPr>
        <w:ind w:left="32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6AE2087"/>
    <w:multiLevelType w:val="hybridMultilevel"/>
    <w:tmpl w:val="17D21BDC"/>
    <w:name w:val="WW8Num33"/>
    <w:lvl w:ilvl="0" w:tplc="23AA8184">
      <w:start w:val="14"/>
      <w:numFmt w:val="decimal"/>
      <w:lvlText w:val="%1)"/>
      <w:lvlJc w:val="left"/>
      <w:pPr>
        <w:ind w:left="1077"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AD02BCA"/>
    <w:multiLevelType w:val="hybridMultilevel"/>
    <w:tmpl w:val="E66A25E0"/>
    <w:name w:val="WW8Num132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FA33E69"/>
    <w:multiLevelType w:val="hybridMultilevel"/>
    <w:tmpl w:val="11BA8548"/>
    <w:name w:val="WW8Num1322"/>
    <w:lvl w:ilvl="0" w:tplc="BA362D50">
      <w:start w:val="4"/>
      <w:numFmt w:val="decimal"/>
      <w:lvlText w:val="%1."/>
      <w:lvlJc w:val="left"/>
      <w:pPr>
        <w:ind w:left="32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3B570A5"/>
    <w:multiLevelType w:val="multilevel"/>
    <w:tmpl w:val="0DC6CC82"/>
    <w:lvl w:ilvl="0">
      <w:start w:val="1"/>
      <w:numFmt w:val="decimal"/>
      <w:lvlText w:val="%1."/>
      <w:lvlJc w:val="left"/>
      <w:pPr>
        <w:tabs>
          <w:tab w:val="num" w:pos="360"/>
        </w:tabs>
        <w:ind w:left="360" w:hanging="360"/>
      </w:pPr>
      <w:rPr>
        <w:rFonts w:cs="Times New Roman" w:hint="default"/>
        <w:b w:val="0"/>
        <w:sz w:val="22"/>
        <w:szCs w:val="22"/>
      </w:rPr>
    </w:lvl>
    <w:lvl w:ilvl="1">
      <w:start w:val="4"/>
      <w:numFmt w:val="decimal"/>
      <w:lvlText w:val="%2."/>
      <w:lvlJc w:val="left"/>
      <w:pPr>
        <w:tabs>
          <w:tab w:val="num" w:pos="360"/>
        </w:tabs>
        <w:ind w:left="360" w:hanging="360"/>
      </w:pPr>
      <w:rPr>
        <w:rFonts w:ascii="Arial" w:hAnsi="Arial" w:cs="Arial" w:hint="default"/>
        <w:b w:val="0"/>
        <w:sz w:val="22"/>
        <w:szCs w:val="22"/>
      </w:rPr>
    </w:lvl>
    <w:lvl w:ilvl="2">
      <w:start w:val="1"/>
      <w:numFmt w:val="decimal"/>
      <w:lvlText w:val="%3)"/>
      <w:lvlJc w:val="left"/>
      <w:pPr>
        <w:tabs>
          <w:tab w:val="num" w:pos="363"/>
        </w:tabs>
        <w:ind w:left="363" w:hanging="363"/>
      </w:pPr>
      <w:rPr>
        <w:rFonts w:ascii="Arial" w:hAnsi="Arial" w:cs="Arial" w:hint="default"/>
        <w:b w:val="0"/>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352A43BF"/>
    <w:multiLevelType w:val="multilevel"/>
    <w:tmpl w:val="B4F003B4"/>
    <w:lvl w:ilvl="0">
      <w:start w:val="1"/>
      <w:numFmt w:val="decimal"/>
      <w:lvlText w:val="%1."/>
      <w:lvlJc w:val="left"/>
      <w:pPr>
        <w:tabs>
          <w:tab w:val="num" w:pos="363"/>
        </w:tabs>
        <w:ind w:left="363" w:hanging="363"/>
      </w:pPr>
      <w:rPr>
        <w:rFonts w:cs="Times New Roman" w:hint="default"/>
        <w:b w:val="0"/>
        <w:sz w:val="22"/>
        <w:szCs w:val="22"/>
      </w:rPr>
    </w:lvl>
    <w:lvl w:ilvl="1">
      <w:start w:val="4"/>
      <w:numFmt w:val="decimal"/>
      <w:lvlText w:val="%2."/>
      <w:lvlJc w:val="left"/>
      <w:pPr>
        <w:tabs>
          <w:tab w:val="num" w:pos="360"/>
        </w:tabs>
        <w:ind w:left="360" w:hanging="360"/>
      </w:pPr>
      <w:rPr>
        <w:rFonts w:ascii="Arial" w:hAnsi="Arial" w:cs="Arial" w:hint="default"/>
        <w:b w:val="0"/>
        <w:sz w:val="22"/>
        <w:szCs w:val="22"/>
      </w:rPr>
    </w:lvl>
    <w:lvl w:ilvl="2">
      <w:start w:val="1"/>
      <w:numFmt w:val="decimal"/>
      <w:lvlText w:val="%3)"/>
      <w:lvlJc w:val="left"/>
      <w:pPr>
        <w:tabs>
          <w:tab w:val="num" w:pos="363"/>
        </w:tabs>
        <w:ind w:left="363" w:hanging="363"/>
      </w:pPr>
      <w:rPr>
        <w:rFonts w:ascii="Arial" w:hAnsi="Arial" w:cs="Arial" w:hint="default"/>
        <w:b w:val="0"/>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4B995EB3"/>
    <w:multiLevelType w:val="hybridMultilevel"/>
    <w:tmpl w:val="9348B9C6"/>
    <w:name w:val="WW8Num123"/>
    <w:lvl w:ilvl="0" w:tplc="3F8647BE">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18700C3"/>
    <w:multiLevelType w:val="multilevel"/>
    <w:tmpl w:val="344EF9C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360"/>
        </w:tabs>
        <w:ind w:left="360" w:hanging="360"/>
      </w:pPr>
      <w:rPr>
        <w:rFonts w:ascii="Arial" w:hAnsi="Arial" w:cs="Arial" w:hint="default"/>
        <w:sz w:val="22"/>
        <w:szCs w:val="22"/>
      </w:rPr>
    </w:lvl>
    <w:lvl w:ilvl="2">
      <w:start w:val="1"/>
      <w:numFmt w:val="decimal"/>
      <w:lvlText w:val="%3)"/>
      <w:lvlJc w:val="left"/>
      <w:pPr>
        <w:tabs>
          <w:tab w:val="num" w:pos="2340"/>
        </w:tabs>
        <w:ind w:left="2340" w:hanging="360"/>
      </w:pPr>
      <w:rPr>
        <w:rFonts w:ascii="Arial" w:hAnsi="Arial" w:cs="Arial" w:hint="default"/>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4107972"/>
    <w:multiLevelType w:val="hybridMultilevel"/>
    <w:tmpl w:val="B3FC5176"/>
    <w:name w:val="WW8Num1323"/>
    <w:lvl w:ilvl="0" w:tplc="71263AF8">
      <w:start w:val="1"/>
      <w:numFmt w:val="decimal"/>
      <w:lvlText w:val="%1."/>
      <w:lvlJc w:val="left"/>
      <w:pPr>
        <w:ind w:left="32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8BF4242"/>
    <w:multiLevelType w:val="multilevel"/>
    <w:tmpl w:val="B4F003B4"/>
    <w:lvl w:ilvl="0">
      <w:start w:val="1"/>
      <w:numFmt w:val="decimal"/>
      <w:lvlText w:val="%1."/>
      <w:lvlJc w:val="left"/>
      <w:pPr>
        <w:tabs>
          <w:tab w:val="num" w:pos="363"/>
        </w:tabs>
        <w:ind w:left="363" w:hanging="363"/>
      </w:pPr>
      <w:rPr>
        <w:rFonts w:cs="Times New Roman" w:hint="default"/>
        <w:b w:val="0"/>
        <w:sz w:val="22"/>
        <w:szCs w:val="22"/>
      </w:rPr>
    </w:lvl>
    <w:lvl w:ilvl="1">
      <w:start w:val="4"/>
      <w:numFmt w:val="decimal"/>
      <w:lvlText w:val="%2."/>
      <w:lvlJc w:val="left"/>
      <w:pPr>
        <w:tabs>
          <w:tab w:val="num" w:pos="360"/>
        </w:tabs>
        <w:ind w:left="360" w:hanging="360"/>
      </w:pPr>
      <w:rPr>
        <w:rFonts w:ascii="Arial" w:hAnsi="Arial" w:cs="Arial" w:hint="default"/>
        <w:b w:val="0"/>
        <w:sz w:val="22"/>
        <w:szCs w:val="22"/>
      </w:rPr>
    </w:lvl>
    <w:lvl w:ilvl="2">
      <w:start w:val="1"/>
      <w:numFmt w:val="decimal"/>
      <w:lvlText w:val="%3)"/>
      <w:lvlJc w:val="left"/>
      <w:pPr>
        <w:tabs>
          <w:tab w:val="num" w:pos="363"/>
        </w:tabs>
        <w:ind w:left="363" w:hanging="363"/>
      </w:pPr>
      <w:rPr>
        <w:rFonts w:ascii="Arial" w:hAnsi="Arial" w:cs="Arial" w:hint="default"/>
        <w:b w:val="0"/>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0C618CA"/>
    <w:multiLevelType w:val="hybridMultilevel"/>
    <w:tmpl w:val="89EA6BAE"/>
    <w:name w:val="WW8Num132522"/>
    <w:lvl w:ilvl="0" w:tplc="BA362D50">
      <w:start w:val="4"/>
      <w:numFmt w:val="decimal"/>
      <w:lvlText w:val="%1."/>
      <w:lvlJc w:val="left"/>
      <w:pPr>
        <w:ind w:left="1003" w:hanging="360"/>
      </w:pPr>
      <w:rPr>
        <w:rFonts w:cs="Times New Roman" w:hint="default"/>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37">
    <w:nsid w:val="785C436E"/>
    <w:multiLevelType w:val="multilevel"/>
    <w:tmpl w:val="CF406F1C"/>
    <w:name w:val="WW8Num92"/>
    <w:lvl w:ilvl="0">
      <w:start w:val="3"/>
      <w:numFmt w:val="decimal"/>
      <w:lvlText w:val="%1)"/>
      <w:lvlJc w:val="left"/>
      <w:pPr>
        <w:tabs>
          <w:tab w:val="num" w:pos="1080"/>
        </w:tabs>
        <w:ind w:left="1080" w:hanging="360"/>
      </w:pPr>
      <w:rPr>
        <w:rFonts w:ascii="Arial" w:hAnsi="Arial" w:cs="Arial" w:hint="default"/>
        <w:b w:val="0"/>
        <w:bCs/>
        <w:sz w:val="22"/>
        <w:szCs w:val="22"/>
      </w:rPr>
    </w:lvl>
    <w:lvl w:ilvl="1">
      <w:start w:val="11"/>
      <w:numFmt w:val="decimal"/>
      <w:lvlText w:val="%2."/>
      <w:lvlJc w:val="left"/>
      <w:pPr>
        <w:tabs>
          <w:tab w:val="num" w:pos="-360"/>
        </w:tabs>
        <w:ind w:left="360" w:hanging="360"/>
      </w:pPr>
      <w:rPr>
        <w:rFonts w:ascii="Arial" w:hAnsi="Arial" w:cs="Times New Roman" w:hint="default"/>
        <w:b w:val="0"/>
        <w:sz w:val="22"/>
        <w:szCs w:val="22"/>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8">
    <w:nsid w:val="7CC743CB"/>
    <w:multiLevelType w:val="multilevel"/>
    <w:tmpl w:val="5756DC76"/>
    <w:lvl w:ilvl="0">
      <w:start w:val="2"/>
      <w:numFmt w:val="decimal"/>
      <w:lvlText w:val="%1)"/>
      <w:lvlJc w:val="left"/>
      <w:pPr>
        <w:tabs>
          <w:tab w:val="num" w:pos="360"/>
        </w:tabs>
        <w:ind w:left="360" w:hanging="360"/>
      </w:pPr>
      <w:rPr>
        <w:rFonts w:cs="Times New Roman" w:hint="default"/>
        <w:b w:val="0"/>
        <w:sz w:val="22"/>
        <w:szCs w:val="22"/>
      </w:rPr>
    </w:lvl>
    <w:lvl w:ilvl="1">
      <w:start w:val="4"/>
      <w:numFmt w:val="decimal"/>
      <w:lvlText w:val="%2."/>
      <w:lvlJc w:val="left"/>
      <w:pPr>
        <w:tabs>
          <w:tab w:val="num" w:pos="360"/>
        </w:tabs>
        <w:ind w:left="360" w:hanging="360"/>
      </w:pPr>
      <w:rPr>
        <w:rFonts w:ascii="Arial" w:hAnsi="Arial" w:cs="Arial" w:hint="default"/>
        <w:b w:val="0"/>
        <w:sz w:val="22"/>
        <w:szCs w:val="22"/>
      </w:rPr>
    </w:lvl>
    <w:lvl w:ilvl="2">
      <w:start w:val="1"/>
      <w:numFmt w:val="decimal"/>
      <w:lvlText w:val="%3)"/>
      <w:lvlJc w:val="left"/>
      <w:pPr>
        <w:tabs>
          <w:tab w:val="num" w:pos="363"/>
        </w:tabs>
        <w:ind w:left="363" w:hanging="363"/>
      </w:pPr>
      <w:rPr>
        <w:rFonts w:ascii="Arial" w:hAnsi="Arial" w:cs="Arial" w:hint="default"/>
        <w:b w:val="0"/>
        <w:sz w:val="22"/>
        <w:szCs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D865AEE"/>
    <w:multiLevelType w:val="hybridMultilevel"/>
    <w:tmpl w:val="15A4BC60"/>
    <w:name w:val="WW8Num122"/>
    <w:lvl w:ilvl="0" w:tplc="49BE89E0">
      <w:start w:val="9"/>
      <w:numFmt w:val="decimal"/>
      <w:lvlText w:val="%1."/>
      <w:lvlJc w:val="left"/>
      <w:pPr>
        <w:ind w:left="28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FD85097"/>
    <w:multiLevelType w:val="hybridMultilevel"/>
    <w:tmpl w:val="F58A4874"/>
    <w:name w:val="WW8Num1325"/>
    <w:lvl w:ilvl="0" w:tplc="D16E003A">
      <w:start w:val="3"/>
      <w:numFmt w:val="decimal"/>
      <w:lvlText w:val="%1."/>
      <w:lvlJc w:val="left"/>
      <w:pPr>
        <w:ind w:left="32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7"/>
  </w:num>
  <w:num w:numId="25">
    <w:abstractNumId w:val="33"/>
  </w:num>
  <w:num w:numId="26">
    <w:abstractNumId w:val="24"/>
  </w:num>
  <w:num w:numId="27">
    <w:abstractNumId w:val="29"/>
  </w:num>
  <w:num w:numId="28">
    <w:abstractNumId w:val="34"/>
  </w:num>
  <w:num w:numId="29">
    <w:abstractNumId w:val="23"/>
  </w:num>
  <w:num w:numId="30">
    <w:abstractNumId w:val="25"/>
  </w:num>
  <w:num w:numId="31">
    <w:abstractNumId w:val="27"/>
  </w:num>
  <w:num w:numId="32">
    <w:abstractNumId w:val="40"/>
  </w:num>
  <w:num w:numId="33">
    <w:abstractNumId w:val="28"/>
  </w:num>
  <w:num w:numId="34">
    <w:abstractNumId w:val="36"/>
  </w:num>
  <w:num w:numId="35">
    <w:abstractNumId w:val="26"/>
  </w:num>
  <w:num w:numId="36">
    <w:abstractNumId w:val="39"/>
  </w:num>
  <w:num w:numId="37">
    <w:abstractNumId w:val="32"/>
  </w:num>
  <w:num w:numId="38">
    <w:abstractNumId w:val="31"/>
  </w:num>
  <w:num w:numId="39">
    <w:abstractNumId w:val="35"/>
  </w:num>
  <w:num w:numId="40">
    <w:abstractNumId w:val="38"/>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A29"/>
    <w:rsid w:val="000366F8"/>
    <w:rsid w:val="000F25D5"/>
    <w:rsid w:val="000F2F4D"/>
    <w:rsid w:val="00127CBC"/>
    <w:rsid w:val="001C36B3"/>
    <w:rsid w:val="002045B7"/>
    <w:rsid w:val="00234ABD"/>
    <w:rsid w:val="002B373E"/>
    <w:rsid w:val="00323F61"/>
    <w:rsid w:val="00357535"/>
    <w:rsid w:val="003E585D"/>
    <w:rsid w:val="00401338"/>
    <w:rsid w:val="00415F0C"/>
    <w:rsid w:val="004622DC"/>
    <w:rsid w:val="00482FFC"/>
    <w:rsid w:val="004913F4"/>
    <w:rsid w:val="00524C02"/>
    <w:rsid w:val="0053670C"/>
    <w:rsid w:val="005B3E41"/>
    <w:rsid w:val="005B60B0"/>
    <w:rsid w:val="00603A8C"/>
    <w:rsid w:val="00620BDC"/>
    <w:rsid w:val="006A556B"/>
    <w:rsid w:val="006E384E"/>
    <w:rsid w:val="00720D1B"/>
    <w:rsid w:val="00795554"/>
    <w:rsid w:val="007C3754"/>
    <w:rsid w:val="008135CE"/>
    <w:rsid w:val="008A4F17"/>
    <w:rsid w:val="008C5D58"/>
    <w:rsid w:val="00921A2B"/>
    <w:rsid w:val="00932CB1"/>
    <w:rsid w:val="00A16274"/>
    <w:rsid w:val="00A60331"/>
    <w:rsid w:val="00A8012E"/>
    <w:rsid w:val="00B075D9"/>
    <w:rsid w:val="00B33BD2"/>
    <w:rsid w:val="00BA7777"/>
    <w:rsid w:val="00BD75D5"/>
    <w:rsid w:val="00C06551"/>
    <w:rsid w:val="00C71A29"/>
    <w:rsid w:val="00CD0613"/>
    <w:rsid w:val="00D15F79"/>
    <w:rsid w:val="00D90A5C"/>
    <w:rsid w:val="00DB7B15"/>
    <w:rsid w:val="00E056D3"/>
    <w:rsid w:val="00E36EA2"/>
    <w:rsid w:val="00EC30F1"/>
    <w:rsid w:val="00EE539D"/>
    <w:rsid w:val="00F30B79"/>
    <w:rsid w:val="00F737FB"/>
    <w:rsid w:val="00F75263"/>
    <w:rsid w:val="00F9707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FB"/>
    <w:pPr>
      <w:spacing w:after="160" w:line="259" w:lineRule="auto"/>
    </w:pPr>
    <w:rPr>
      <w:lang w:eastAsia="en-US"/>
    </w:rPr>
  </w:style>
  <w:style w:type="paragraph" w:styleId="Heading1">
    <w:name w:val="heading 1"/>
    <w:basedOn w:val="Normal"/>
    <w:next w:val="Normal"/>
    <w:link w:val="Heading1Char"/>
    <w:uiPriority w:val="99"/>
    <w:qFormat/>
    <w:rsid w:val="00C71A29"/>
    <w:pPr>
      <w:keepNext/>
      <w:suppressAutoHyphens/>
      <w:spacing w:before="240" w:after="60" w:line="276" w:lineRule="auto"/>
      <w:outlineLvl w:val="0"/>
    </w:pPr>
    <w:rPr>
      <w:rFonts w:ascii="Calibri Light" w:eastAsia="Times New Roman" w:hAnsi="Calibri Light"/>
      <w:b/>
      <w:bCs/>
      <w:kern w:val="32"/>
      <w:sz w:val="32"/>
      <w:szCs w:val="32"/>
      <w:lang w:eastAsia="pl-PL"/>
    </w:rPr>
  </w:style>
  <w:style w:type="paragraph" w:styleId="Heading2">
    <w:name w:val="heading 2"/>
    <w:basedOn w:val="Normal"/>
    <w:next w:val="Normal"/>
    <w:link w:val="Heading2Char"/>
    <w:uiPriority w:val="99"/>
    <w:qFormat/>
    <w:rsid w:val="00C71A29"/>
    <w:pPr>
      <w:keepNext/>
      <w:suppressAutoHyphens/>
      <w:spacing w:before="240" w:after="60" w:line="276" w:lineRule="auto"/>
      <w:outlineLvl w:val="1"/>
    </w:pPr>
    <w:rPr>
      <w:rFonts w:ascii="Calibri Light" w:eastAsia="Times New Roman" w:hAnsi="Calibri Light"/>
      <w:b/>
      <w:bCs/>
      <w:i/>
      <w:iCs/>
      <w:sz w:val="28"/>
      <w:szCs w:val="28"/>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1A29"/>
    <w:rPr>
      <w:rFonts w:ascii="Calibri Light" w:hAnsi="Calibri Light" w:cs="Times New Roman"/>
      <w:b/>
      <w:bCs/>
      <w:kern w:val="32"/>
      <w:sz w:val="32"/>
      <w:szCs w:val="32"/>
      <w:lang w:eastAsia="pl-PL"/>
    </w:rPr>
  </w:style>
  <w:style w:type="character" w:customStyle="1" w:styleId="Heading2Char">
    <w:name w:val="Heading 2 Char"/>
    <w:basedOn w:val="DefaultParagraphFont"/>
    <w:link w:val="Heading2"/>
    <w:uiPriority w:val="99"/>
    <w:locked/>
    <w:rsid w:val="00C71A29"/>
    <w:rPr>
      <w:rFonts w:ascii="Calibri Light" w:hAnsi="Calibri Light" w:cs="Times New Roman"/>
      <w:b/>
      <w:bCs/>
      <w:i/>
      <w:iCs/>
      <w:sz w:val="28"/>
      <w:szCs w:val="28"/>
      <w:lang w:eastAsia="pl-PL"/>
    </w:rPr>
  </w:style>
  <w:style w:type="character" w:styleId="Hyperlink">
    <w:name w:val="Hyperlink"/>
    <w:basedOn w:val="DefaultParagraphFont"/>
    <w:uiPriority w:val="99"/>
    <w:rsid w:val="00C71A29"/>
    <w:rPr>
      <w:rFonts w:cs="Times New Roman"/>
      <w:color w:val="0000FF"/>
      <w:u w:val="single"/>
    </w:rPr>
  </w:style>
  <w:style w:type="character" w:customStyle="1" w:styleId="h1">
    <w:name w:val="h1"/>
    <w:basedOn w:val="DefaultParagraphFont"/>
    <w:uiPriority w:val="99"/>
    <w:rsid w:val="00C71A29"/>
    <w:rPr>
      <w:rFonts w:cs="Times New Roman"/>
    </w:rPr>
  </w:style>
  <w:style w:type="character" w:customStyle="1" w:styleId="Znakiprzypiswdolnych">
    <w:name w:val="Znaki przypisów dolnych"/>
    <w:uiPriority w:val="99"/>
    <w:rsid w:val="00C71A29"/>
    <w:rPr>
      <w:vertAlign w:val="superscript"/>
    </w:rPr>
  </w:style>
  <w:style w:type="paragraph" w:styleId="BodyText">
    <w:name w:val="Body Text"/>
    <w:basedOn w:val="Normal"/>
    <w:link w:val="BodyTextChar"/>
    <w:uiPriority w:val="99"/>
    <w:rsid w:val="00C71A29"/>
    <w:pPr>
      <w:suppressAutoHyphens/>
      <w:spacing w:after="140" w:line="288" w:lineRule="auto"/>
    </w:pPr>
    <w:rPr>
      <w:rFonts w:ascii="Times New Roman" w:eastAsia="Times New Roman" w:hAnsi="Times New Roman"/>
      <w:sz w:val="20"/>
      <w:szCs w:val="20"/>
      <w:lang w:eastAsia="pl-PL"/>
    </w:rPr>
  </w:style>
  <w:style w:type="character" w:customStyle="1" w:styleId="BodyTextChar">
    <w:name w:val="Body Text Char"/>
    <w:basedOn w:val="DefaultParagraphFont"/>
    <w:link w:val="BodyText"/>
    <w:uiPriority w:val="99"/>
    <w:locked/>
    <w:rsid w:val="00C71A29"/>
    <w:rPr>
      <w:rFonts w:ascii="Times New Roman" w:hAnsi="Times New Roman" w:cs="Times New Roman"/>
      <w:sz w:val="20"/>
      <w:szCs w:val="20"/>
      <w:lang w:eastAsia="pl-PL"/>
    </w:rPr>
  </w:style>
  <w:style w:type="paragraph" w:styleId="List">
    <w:name w:val="List"/>
    <w:basedOn w:val="BodyText"/>
    <w:uiPriority w:val="99"/>
    <w:rsid w:val="00C71A29"/>
    <w:rPr>
      <w:rFonts w:cs="Arial"/>
    </w:rPr>
  </w:style>
  <w:style w:type="paragraph" w:styleId="Header">
    <w:name w:val="header"/>
    <w:basedOn w:val="Normal"/>
    <w:next w:val="BodyText"/>
    <w:link w:val="HeaderChar"/>
    <w:uiPriority w:val="99"/>
    <w:rsid w:val="00C71A29"/>
    <w:pPr>
      <w:keepNext/>
      <w:suppressAutoHyphens/>
      <w:spacing w:before="240" w:after="120" w:line="276" w:lineRule="auto"/>
    </w:pPr>
    <w:rPr>
      <w:rFonts w:ascii="Liberation Sans" w:eastAsia="Microsoft YaHei" w:hAnsi="Liberation Sans" w:cs="Arial"/>
      <w:sz w:val="28"/>
      <w:szCs w:val="28"/>
      <w:lang w:eastAsia="pl-PL"/>
    </w:rPr>
  </w:style>
  <w:style w:type="character" w:customStyle="1" w:styleId="HeaderChar">
    <w:name w:val="Header Char"/>
    <w:basedOn w:val="DefaultParagraphFont"/>
    <w:link w:val="Header"/>
    <w:uiPriority w:val="99"/>
    <w:locked/>
    <w:rsid w:val="00C71A29"/>
    <w:rPr>
      <w:rFonts w:ascii="Liberation Sans" w:eastAsia="Microsoft YaHei" w:hAnsi="Liberation Sans" w:cs="Arial"/>
      <w:sz w:val="28"/>
      <w:szCs w:val="28"/>
      <w:lang w:eastAsia="pl-PL"/>
    </w:rPr>
  </w:style>
  <w:style w:type="paragraph" w:styleId="Footer">
    <w:name w:val="footer"/>
    <w:basedOn w:val="Normal"/>
    <w:link w:val="FooterChar"/>
    <w:uiPriority w:val="99"/>
    <w:rsid w:val="00C71A29"/>
    <w:pPr>
      <w:suppressAutoHyphens/>
      <w:spacing w:after="200" w:line="276" w:lineRule="auto"/>
    </w:pPr>
    <w:rPr>
      <w:rFonts w:ascii="Times New Roman" w:eastAsia="Times New Roman" w:hAnsi="Times New Roman"/>
      <w:sz w:val="20"/>
      <w:szCs w:val="20"/>
      <w:lang w:eastAsia="pl-PL"/>
    </w:rPr>
  </w:style>
  <w:style w:type="character" w:customStyle="1" w:styleId="FooterChar">
    <w:name w:val="Footer Char"/>
    <w:basedOn w:val="DefaultParagraphFont"/>
    <w:link w:val="Footer"/>
    <w:uiPriority w:val="99"/>
    <w:locked/>
    <w:rsid w:val="00C71A29"/>
    <w:rPr>
      <w:rFonts w:ascii="Times New Roman" w:hAnsi="Times New Roman" w:cs="Times New Roman"/>
      <w:sz w:val="20"/>
      <w:szCs w:val="20"/>
      <w:lang w:eastAsia="pl-PL"/>
    </w:rPr>
  </w:style>
  <w:style w:type="paragraph" w:styleId="FootnoteText">
    <w:name w:val="footnote text"/>
    <w:basedOn w:val="Normal"/>
    <w:link w:val="FootnoteTextChar"/>
    <w:uiPriority w:val="99"/>
    <w:rsid w:val="00C71A29"/>
    <w:pPr>
      <w:suppressAutoHyphens/>
      <w:spacing w:after="0" w:line="240" w:lineRule="auto"/>
    </w:pPr>
    <w:rPr>
      <w:rFonts w:ascii="Times New Roman" w:eastAsia="Times New Roman" w:hAnsi="Times New Roman"/>
      <w:sz w:val="20"/>
      <w:szCs w:val="20"/>
      <w:lang w:eastAsia="pl-PL"/>
    </w:rPr>
  </w:style>
  <w:style w:type="character" w:customStyle="1" w:styleId="FootnoteTextChar">
    <w:name w:val="Footnote Text Char"/>
    <w:basedOn w:val="DefaultParagraphFont"/>
    <w:link w:val="FootnoteText"/>
    <w:uiPriority w:val="99"/>
    <w:locked/>
    <w:rsid w:val="00C71A29"/>
    <w:rPr>
      <w:rFonts w:ascii="Times New Roman" w:hAnsi="Times New Roman" w:cs="Times New Roman"/>
      <w:sz w:val="20"/>
      <w:szCs w:val="20"/>
      <w:lang w:eastAsia="pl-PL"/>
    </w:rPr>
  </w:style>
  <w:style w:type="paragraph" w:customStyle="1" w:styleId="bodytext0">
    <w:name w:val="bodytext"/>
    <w:basedOn w:val="Normal"/>
    <w:uiPriority w:val="99"/>
    <w:rsid w:val="00C71A29"/>
    <w:pPr>
      <w:suppressAutoHyphens/>
      <w:spacing w:before="280" w:after="280" w:line="240" w:lineRule="auto"/>
    </w:pPr>
    <w:rPr>
      <w:rFonts w:ascii="Times New Roman" w:eastAsia="Times New Roman" w:hAnsi="Times New Roman"/>
      <w:sz w:val="24"/>
      <w:szCs w:val="24"/>
      <w:lang w:eastAsia="pl-PL"/>
    </w:rPr>
  </w:style>
  <w:style w:type="paragraph" w:styleId="List2">
    <w:name w:val="List 2"/>
    <w:basedOn w:val="Normal"/>
    <w:uiPriority w:val="99"/>
    <w:rsid w:val="00C71A29"/>
    <w:pPr>
      <w:suppressAutoHyphens/>
      <w:spacing w:after="200" w:line="276" w:lineRule="auto"/>
      <w:ind w:left="566" w:hanging="283"/>
      <w:contextualSpacing/>
    </w:pPr>
    <w:rPr>
      <w:rFonts w:ascii="Times New Roman" w:eastAsia="Times New Roman" w:hAnsi="Times New Roman"/>
      <w:sz w:val="20"/>
      <w:szCs w:val="20"/>
      <w:lang w:eastAsia="pl-PL"/>
    </w:rPr>
  </w:style>
  <w:style w:type="paragraph" w:styleId="List3">
    <w:name w:val="List 3"/>
    <w:basedOn w:val="Normal"/>
    <w:uiPriority w:val="99"/>
    <w:rsid w:val="00C71A29"/>
    <w:pPr>
      <w:suppressAutoHyphens/>
      <w:spacing w:after="200" w:line="276" w:lineRule="auto"/>
      <w:ind w:left="849" w:hanging="283"/>
      <w:contextualSpacing/>
    </w:pPr>
    <w:rPr>
      <w:rFonts w:ascii="Times New Roman" w:eastAsia="Times New Roman" w:hAnsi="Times New Roman"/>
      <w:sz w:val="20"/>
      <w:szCs w:val="20"/>
      <w:lang w:eastAsia="pl-PL"/>
    </w:rPr>
  </w:style>
  <w:style w:type="paragraph" w:styleId="List4">
    <w:name w:val="List 4"/>
    <w:basedOn w:val="Normal"/>
    <w:uiPriority w:val="99"/>
    <w:rsid w:val="00C71A29"/>
    <w:pPr>
      <w:suppressAutoHyphens/>
      <w:spacing w:after="200" w:line="276" w:lineRule="auto"/>
      <w:ind w:left="1132" w:hanging="283"/>
      <w:contextualSpacing/>
    </w:pPr>
    <w:rPr>
      <w:rFonts w:ascii="Times New Roman" w:eastAsia="Times New Roman" w:hAnsi="Times New Roman"/>
      <w:sz w:val="20"/>
      <w:szCs w:val="20"/>
      <w:lang w:eastAsia="pl-PL"/>
    </w:rPr>
  </w:style>
  <w:style w:type="paragraph" w:styleId="BodyTextIndent">
    <w:name w:val="Body Text Indent"/>
    <w:basedOn w:val="Normal"/>
    <w:link w:val="BodyTextIndentChar"/>
    <w:uiPriority w:val="99"/>
    <w:semiHidden/>
    <w:rsid w:val="00C71A29"/>
    <w:pPr>
      <w:spacing w:after="120"/>
      <w:ind w:left="283"/>
    </w:pPr>
  </w:style>
  <w:style w:type="character" w:customStyle="1" w:styleId="BodyTextIndentChar">
    <w:name w:val="Body Text Indent Char"/>
    <w:basedOn w:val="DefaultParagraphFont"/>
    <w:link w:val="BodyTextIndent"/>
    <w:uiPriority w:val="99"/>
    <w:semiHidden/>
    <w:locked/>
    <w:rsid w:val="00C71A29"/>
    <w:rPr>
      <w:rFonts w:cs="Times New Roman"/>
    </w:rPr>
  </w:style>
  <w:style w:type="paragraph" w:styleId="BodyTextFirstIndent2">
    <w:name w:val="Body Text First Indent 2"/>
    <w:basedOn w:val="BodyTextIndent"/>
    <w:link w:val="BodyTextFirstIndent2Char"/>
    <w:uiPriority w:val="99"/>
    <w:rsid w:val="00C71A29"/>
    <w:pPr>
      <w:suppressAutoHyphens/>
      <w:spacing w:line="276" w:lineRule="auto"/>
      <w:ind w:firstLine="210"/>
    </w:pPr>
    <w:rPr>
      <w:rFonts w:ascii="Times New Roman" w:hAnsi="Times New Roman"/>
      <w:sz w:val="20"/>
      <w:szCs w:val="20"/>
      <w:lang w:eastAsia="pl-PL"/>
    </w:rPr>
  </w:style>
  <w:style w:type="character" w:customStyle="1" w:styleId="BodyTextFirstIndent2Char">
    <w:name w:val="Body Text First Indent 2 Char"/>
    <w:basedOn w:val="BodyTextIndentChar"/>
    <w:link w:val="BodyTextFirstIndent2"/>
    <w:uiPriority w:val="99"/>
    <w:locked/>
    <w:rsid w:val="00C71A29"/>
    <w:rPr>
      <w:rFonts w:ascii="Times New Roman" w:hAnsi="Times New Roman"/>
      <w:sz w:val="20"/>
      <w:szCs w:val="20"/>
      <w:lang w:eastAsia="pl-PL"/>
    </w:rPr>
  </w:style>
  <w:style w:type="character" w:styleId="CommentReference">
    <w:name w:val="annotation reference"/>
    <w:basedOn w:val="DefaultParagraphFont"/>
    <w:uiPriority w:val="99"/>
    <w:semiHidden/>
    <w:rsid w:val="001C36B3"/>
    <w:rPr>
      <w:rFonts w:cs="Times New Roman"/>
      <w:sz w:val="16"/>
      <w:szCs w:val="16"/>
    </w:rPr>
  </w:style>
  <w:style w:type="paragraph" w:styleId="CommentText">
    <w:name w:val="annotation text"/>
    <w:basedOn w:val="Normal"/>
    <w:link w:val="CommentTextChar"/>
    <w:uiPriority w:val="99"/>
    <w:semiHidden/>
    <w:rsid w:val="001C36B3"/>
    <w:rPr>
      <w:sz w:val="20"/>
      <w:szCs w:val="20"/>
    </w:rPr>
  </w:style>
  <w:style w:type="character" w:customStyle="1" w:styleId="CommentTextChar">
    <w:name w:val="Comment Text Char"/>
    <w:basedOn w:val="DefaultParagraphFont"/>
    <w:link w:val="CommentText"/>
    <w:uiPriority w:val="99"/>
    <w:semiHidden/>
    <w:locked/>
    <w:rsid w:val="005B60B0"/>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C36B3"/>
    <w:rPr>
      <w:b/>
      <w:bCs/>
    </w:rPr>
  </w:style>
  <w:style w:type="character" w:customStyle="1" w:styleId="CommentSubjectChar">
    <w:name w:val="Comment Subject Char"/>
    <w:basedOn w:val="CommentTextChar"/>
    <w:link w:val="CommentSubject"/>
    <w:uiPriority w:val="99"/>
    <w:semiHidden/>
    <w:locked/>
    <w:rsid w:val="005B60B0"/>
    <w:rPr>
      <w:b/>
      <w:bCs/>
    </w:rPr>
  </w:style>
  <w:style w:type="paragraph" w:styleId="BalloonText">
    <w:name w:val="Balloon Text"/>
    <w:basedOn w:val="Normal"/>
    <w:link w:val="BalloonTextChar"/>
    <w:uiPriority w:val="99"/>
    <w:semiHidden/>
    <w:rsid w:val="001C36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B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bpe.biz.pl" TargetMode="External"/><Relationship Id="rId13" Type="http://schemas.openxmlformats.org/officeDocument/2006/relationships/hyperlink" Target="http://www.gdynia.pl" TargetMode="External"/><Relationship Id="rId18" Type="http://schemas.openxmlformats.org/officeDocument/2006/relationships/hyperlink" Target="http://www.gdyniaprzedsi&#281;biorcza.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gdyniaprzedsiebiorcza.pl" TargetMode="External"/><Relationship Id="rId7" Type="http://schemas.openxmlformats.org/officeDocument/2006/relationships/hyperlink" Target="mailto:projektzit@gdynia.pl" TargetMode="External"/><Relationship Id="rId12" Type="http://schemas.openxmlformats.org/officeDocument/2006/relationships/hyperlink" Target="http://www.gdyniaprzedsiebiorcza.pl" TargetMode="External"/><Relationship Id="rId17" Type="http://schemas.openxmlformats.org/officeDocument/2006/relationships/hyperlink" Target="http://www.gdynia.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dyniaprzedsiebiorcza.pl" TargetMode="External"/><Relationship Id="rId20" Type="http://schemas.openxmlformats.org/officeDocument/2006/relationships/hyperlink" Target="http://www.gdynia.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ynia.p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gdynia.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dyniaprzedsiebiorcza.pl" TargetMode="External"/><Relationship Id="rId19" Type="http://schemas.openxmlformats.org/officeDocument/2006/relationships/hyperlink" Target="mailto:projektzit@gdynia.pl" TargetMode="External"/><Relationship Id="rId4" Type="http://schemas.openxmlformats.org/officeDocument/2006/relationships/webSettings" Target="webSettings.xml"/><Relationship Id="rId9" Type="http://schemas.openxmlformats.org/officeDocument/2006/relationships/hyperlink" Target="http://www.gdynia.pl" TargetMode="External"/><Relationship Id="rId14" Type="http://schemas.openxmlformats.org/officeDocument/2006/relationships/hyperlink" Target="http://www.gdyniaprzedsiebiorcza.pl" TargetMode="External"/><Relationship Id="rId22" Type="http://schemas.openxmlformats.org/officeDocument/2006/relationships/hyperlink" Target="http://www.bpe.biz.p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971</TotalTime>
  <Pages>10</Pages>
  <Words>4288</Words>
  <Characters>25730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Katarzyna Nowik</cp:lastModifiedBy>
  <cp:revision>14</cp:revision>
  <cp:lastPrinted>2020-06-29T12:03:00Z</cp:lastPrinted>
  <dcterms:created xsi:type="dcterms:W3CDTF">2020-06-16T15:19:00Z</dcterms:created>
  <dcterms:modified xsi:type="dcterms:W3CDTF">2020-07-02T07:33:00Z</dcterms:modified>
</cp:coreProperties>
</file>